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63258E12"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0F752D" w:rsidRPr="005653D0">
        <w:rPr>
          <w:rFonts w:ascii="Arial" w:eastAsia="바탕" w:hAnsi="Arial" w:cs="Arial"/>
          <w:b/>
          <w:bCs/>
          <w:sz w:val="24"/>
          <w:szCs w:val="24"/>
        </w:rPr>
        <w:t>11</w:t>
      </w:r>
      <w:r w:rsidR="000F752D">
        <w:rPr>
          <w:rFonts w:ascii="Arial" w:eastAsia="바탕" w:hAnsi="Arial" w:cs="Arial"/>
          <w:b/>
          <w:bCs/>
          <w:sz w:val="24"/>
          <w:szCs w:val="24"/>
        </w:rPr>
        <w:t>3</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9E5334">
        <w:rPr>
          <w:rFonts w:ascii="Arial" w:eastAsia="바탕" w:hAnsi="Arial" w:cs="Arial"/>
          <w:b/>
          <w:bCs/>
          <w:sz w:val="24"/>
          <w:szCs w:val="24"/>
        </w:rPr>
        <w:tab/>
      </w:r>
      <w:r w:rsidR="00DE502F" w:rsidRPr="005653D0">
        <w:rPr>
          <w:rFonts w:ascii="Arial" w:hAnsi="Arial" w:cs="Arial"/>
          <w:b/>
          <w:bCs/>
          <w:sz w:val="24"/>
          <w:szCs w:val="24"/>
          <w:lang w:eastAsia="ja-JP"/>
        </w:rPr>
        <w:t>R1-</w:t>
      </w:r>
      <w:r w:rsidR="0014499A" w:rsidRPr="0014499A">
        <w:rPr>
          <w:rFonts w:ascii="Arial" w:hAnsi="Arial" w:cs="Arial"/>
          <w:b/>
          <w:bCs/>
          <w:sz w:val="24"/>
          <w:szCs w:val="24"/>
          <w:lang w:eastAsia="ja-JP"/>
        </w:rPr>
        <w:t>2305148</w:t>
      </w:r>
    </w:p>
    <w:p w14:paraId="3F60A4A0" w14:textId="71055418" w:rsidR="007E2296" w:rsidRPr="003814CC" w:rsidRDefault="000F752D"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8"/>
          <w:szCs w:val="24"/>
        </w:rPr>
      </w:pPr>
      <w:r w:rsidRPr="009E5334">
        <w:rPr>
          <w:rFonts w:ascii="Arial" w:hAnsi="Arial" w:cs="Arial"/>
          <w:b/>
          <w:bCs/>
          <w:sz w:val="24"/>
          <w:lang w:eastAsia="ja-JP"/>
        </w:rPr>
        <w:t>Incheon, Korea, May 22</w:t>
      </w:r>
      <w:r w:rsidRPr="009E5334">
        <w:rPr>
          <w:rFonts w:ascii="Arial" w:hAnsi="Arial" w:cs="Arial"/>
          <w:b/>
          <w:bCs/>
          <w:sz w:val="24"/>
          <w:vertAlign w:val="superscript"/>
          <w:lang w:eastAsia="ja-JP"/>
        </w:rPr>
        <w:t>nd</w:t>
      </w:r>
      <w:r w:rsidRPr="009E5334">
        <w:rPr>
          <w:rFonts w:ascii="Arial" w:hAnsi="Arial" w:cs="Arial"/>
          <w:b/>
          <w:bCs/>
          <w:sz w:val="24"/>
          <w:lang w:eastAsia="ja-JP"/>
        </w:rPr>
        <w:t xml:space="preserve"> – May 26</w:t>
      </w:r>
      <w:r w:rsidRPr="009E5334">
        <w:rPr>
          <w:rFonts w:ascii="Arial" w:hAnsi="Arial" w:cs="Arial"/>
          <w:b/>
          <w:bCs/>
          <w:sz w:val="24"/>
          <w:vertAlign w:val="superscript"/>
          <w:lang w:eastAsia="ja-JP"/>
        </w:rPr>
        <w:t>th</w:t>
      </w:r>
      <w:r w:rsidR="00DA32A6" w:rsidRPr="003814CC">
        <w:rPr>
          <w:rFonts w:ascii="Arial" w:hAnsi="Arial" w:cs="Arial"/>
          <w:b/>
          <w:bCs/>
          <w:sz w:val="24"/>
          <w:lang w:eastAsia="ja-JP"/>
        </w:rPr>
        <w:t>, 2023</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A545106"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8D7746">
        <w:rPr>
          <w:rFonts w:ascii="Arial" w:hAnsi="Arial"/>
          <w:sz w:val="24"/>
          <w:lang w:val="en-US"/>
        </w:rPr>
        <w:t>9.</w:t>
      </w:r>
      <w:r w:rsidR="000F752D">
        <w:rPr>
          <w:rFonts w:ascii="Arial" w:hAnsi="Arial"/>
          <w:sz w:val="24"/>
          <w:lang w:val="en-US"/>
        </w:rPr>
        <w:t>13</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610753A"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A87251" w:rsidRPr="00A87251">
        <w:rPr>
          <w:rFonts w:ascii="Arial" w:hAnsi="Arial"/>
          <w:sz w:val="24"/>
        </w:rPr>
        <w:t>Discussion on enhancements for dedicated spectrum less than 5 MHz</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4FB51F62"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D05DB" w:rsidRPr="00DD05DB">
        <w:rPr>
          <w:sz w:val="22"/>
          <w:szCs w:val="22"/>
        </w:rPr>
        <w:t>NR support for dedicated spectrum less than 5MHz for FR1</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D05DB">
        <w:rPr>
          <w:rFonts w:eastAsia="맑은 고딕"/>
          <w:kern w:val="2"/>
          <w:sz w:val="22"/>
          <w:szCs w:val="22"/>
          <w:lang w:val="en-US" w:eastAsia="ko-KR"/>
        </w:rPr>
        <w:t>4</w:t>
      </w:r>
      <w:r w:rsidR="00E779B8" w:rsidRPr="005653D0">
        <w:rPr>
          <w:rFonts w:eastAsia="맑은 고딕"/>
          <w:kern w:val="2"/>
          <w:sz w:val="22"/>
          <w:szCs w:val="22"/>
          <w:lang w:val="en-US" w:eastAsia="ko-KR"/>
        </w:rPr>
        <w:t>-e meeting</w:t>
      </w:r>
      <w:r w:rsidR="00E42B0A">
        <w:rPr>
          <w:rFonts w:eastAsia="맑은 고딕"/>
          <w:kern w:val="2"/>
          <w:sz w:val="22"/>
          <w:szCs w:val="22"/>
          <w:lang w:val="en-US" w:eastAsia="ko-KR"/>
        </w:rPr>
        <w:t xml:space="preserve"> </w:t>
      </w:r>
      <w:r w:rsidR="00E42B0A" w:rsidRPr="005653D0">
        <w:rPr>
          <w:rFonts w:eastAsia="맑은 고딕"/>
          <w:kern w:val="2"/>
          <w:sz w:val="22"/>
          <w:szCs w:val="22"/>
          <w:lang w:val="en-US" w:eastAsia="ko-KR"/>
        </w:rPr>
        <w:fldChar w:fldCharType="begin"/>
      </w:r>
      <w:r w:rsidR="00E42B0A" w:rsidRPr="005653D0">
        <w:rPr>
          <w:rFonts w:eastAsia="맑은 고딕"/>
          <w:kern w:val="2"/>
          <w:sz w:val="22"/>
          <w:szCs w:val="22"/>
          <w:lang w:val="en-US" w:eastAsia="ko-KR"/>
        </w:rPr>
        <w:instrText xml:space="preserve"> REF _Ref68547076 \n \h </w:instrText>
      </w:r>
      <w:r w:rsidR="00E42B0A" w:rsidRPr="005653D0">
        <w:rPr>
          <w:rFonts w:eastAsia="맑은 고딕"/>
          <w:kern w:val="2"/>
          <w:sz w:val="22"/>
          <w:szCs w:val="22"/>
          <w:lang w:val="en-US" w:eastAsia="ko-KR"/>
        </w:rPr>
      </w:r>
      <w:r w:rsidR="00E42B0A" w:rsidRPr="005653D0">
        <w:rPr>
          <w:rFonts w:eastAsia="맑은 고딕"/>
          <w:kern w:val="2"/>
          <w:sz w:val="22"/>
          <w:szCs w:val="22"/>
          <w:lang w:val="en-US" w:eastAsia="ko-KR"/>
        </w:rPr>
        <w:fldChar w:fldCharType="separate"/>
      </w:r>
      <w:r w:rsidR="00E42B0A" w:rsidRPr="005653D0">
        <w:rPr>
          <w:rFonts w:eastAsia="맑은 고딕"/>
          <w:kern w:val="2"/>
          <w:sz w:val="22"/>
          <w:szCs w:val="22"/>
          <w:lang w:val="en-US" w:eastAsia="ko-KR"/>
        </w:rPr>
        <w:t>[1]</w:t>
      </w:r>
      <w:r w:rsidR="00E42B0A" w:rsidRPr="005653D0">
        <w:rPr>
          <w:rFonts w:eastAsia="맑은 고딕"/>
          <w:kern w:val="2"/>
          <w:sz w:val="22"/>
          <w:szCs w:val="22"/>
          <w:lang w:val="en-US" w:eastAsia="ko-KR"/>
        </w:rPr>
        <w:fldChar w:fldCharType="end"/>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3B6F23">
        <w:rPr>
          <w:rFonts w:eastAsia="맑은 고딕"/>
          <w:kern w:val="2"/>
          <w:sz w:val="22"/>
          <w:szCs w:val="22"/>
          <w:lang w:val="en-US" w:eastAsia="ko-KR"/>
        </w:rPr>
        <w:t xml:space="preserve">latest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557DBD" w:rsidRPr="005653D0">
        <w:rPr>
          <w:rFonts w:eastAsia="맑은 고딕"/>
          <w:kern w:val="2"/>
          <w:sz w:val="22"/>
          <w:szCs w:val="22"/>
          <w:lang w:val="en-US" w:eastAsia="ko-KR"/>
        </w:rPr>
        <w:t xml:space="preserve"> </w:t>
      </w:r>
      <w:r w:rsidR="00E42B0A">
        <w:rPr>
          <w:rFonts w:eastAsia="맑은 고딕"/>
          <w:kern w:val="2"/>
          <w:sz w:val="22"/>
          <w:szCs w:val="22"/>
          <w:lang w:val="en-US" w:eastAsia="ko-KR"/>
        </w:rPr>
        <w:fldChar w:fldCharType="begin"/>
      </w:r>
      <w:r w:rsidR="00E42B0A">
        <w:rPr>
          <w:rFonts w:eastAsia="맑은 고딕"/>
          <w:kern w:val="2"/>
          <w:sz w:val="22"/>
          <w:szCs w:val="22"/>
          <w:lang w:val="en-US" w:eastAsia="ko-KR"/>
        </w:rPr>
        <w:instrText xml:space="preserve"> REF _Ref134541097 \r \h </w:instrText>
      </w:r>
      <w:r w:rsidR="00E42B0A">
        <w:rPr>
          <w:rFonts w:eastAsia="맑은 고딕"/>
          <w:kern w:val="2"/>
          <w:sz w:val="22"/>
          <w:szCs w:val="22"/>
          <w:lang w:val="en-US" w:eastAsia="ko-KR"/>
        </w:rPr>
      </w:r>
      <w:r w:rsidR="00E42B0A">
        <w:rPr>
          <w:rFonts w:eastAsia="맑은 고딕"/>
          <w:kern w:val="2"/>
          <w:sz w:val="22"/>
          <w:szCs w:val="22"/>
          <w:lang w:val="en-US" w:eastAsia="ko-KR"/>
        </w:rPr>
        <w:fldChar w:fldCharType="separate"/>
      </w:r>
      <w:r w:rsidR="00E42B0A">
        <w:rPr>
          <w:rFonts w:eastAsia="맑은 고딕"/>
          <w:kern w:val="2"/>
          <w:sz w:val="22"/>
          <w:szCs w:val="22"/>
          <w:lang w:val="en-US" w:eastAsia="ko-KR"/>
        </w:rPr>
        <w:t>[2]</w:t>
      </w:r>
      <w:r w:rsidR="00E42B0A">
        <w:rPr>
          <w:rFonts w:eastAsia="맑은 고딕"/>
          <w:kern w:val="2"/>
          <w:sz w:val="22"/>
          <w:szCs w:val="22"/>
          <w:lang w:val="en-US" w:eastAsia="ko-KR"/>
        </w:rPr>
        <w:fldChar w:fldCharType="end"/>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39F6573E" w:rsidR="00D82B5D" w:rsidRPr="00D82B5D"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r>
            <w:r w:rsidR="00DD05DB" w:rsidRPr="00DD05DB">
              <w:rPr>
                <w:rFonts w:ascii="Arial" w:eastAsia="SimSun" w:hAnsi="Arial"/>
                <w:sz w:val="28"/>
                <w:lang w:eastAsia="en-GB"/>
              </w:rPr>
              <w:t>Objective of SI or Core part WI or Testing part WI</w:t>
            </w:r>
          </w:p>
          <w:p w14:paraId="14ED5C5B" w14:textId="77777777" w:rsidR="00E42B0A" w:rsidRDefault="00E42B0A" w:rsidP="009E5334">
            <w:pPr>
              <w:ind w:hanging="851"/>
              <w:rPr>
                <w:lang w:val="en-US" w:eastAsia="zh-CN"/>
              </w:rPr>
            </w:pPr>
            <w:r w:rsidRPr="0005745F">
              <w:rPr>
                <w:lang w:val="en-US" w:eastAsia="zh-CN"/>
              </w:rPr>
              <w:t>The following objectives shall be included for dedicated FDD spectrum in FR1:</w:t>
            </w:r>
          </w:p>
          <w:p w14:paraId="70FCD111" w14:textId="77777777" w:rsidR="00E42B0A"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DED7A5B"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Restrict to subcarrier spacing of 15kHz and the use of normal cyclic prefix.</w:t>
            </w:r>
          </w:p>
          <w:p w14:paraId="0A7BAE3C"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iCs/>
                <w:lang w:val="en-US" w:eastAsia="zh-CN"/>
              </w:rPr>
            </w:pPr>
            <w:r w:rsidRPr="006D6AE6">
              <w:rPr>
                <w:lang w:eastAsia="zh-CN"/>
              </w:rPr>
              <w:t>For SSB:</w:t>
            </w:r>
          </w:p>
          <w:p w14:paraId="45D7D79D"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iCs/>
                <w:lang w:val="en-US" w:eastAsia="zh-CN"/>
              </w:rPr>
            </w:pPr>
            <w:r w:rsidRPr="006D6AE6">
              <w:rPr>
                <w:lang w:eastAsia="zh-CN"/>
              </w:rPr>
              <w:t>Reuse PSS/SSS specification without puncturing.</w:t>
            </w:r>
          </w:p>
          <w:p w14:paraId="04777522" w14:textId="77777777" w:rsidR="00E42B0A" w:rsidRPr="004F1B58"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4F1B58">
              <w:rPr>
                <w:lang w:eastAsia="zh-CN"/>
              </w:rPr>
              <w:t xml:space="preserve">PBCH based on current design </w:t>
            </w:r>
          </w:p>
          <w:p w14:paraId="75D55DAF" w14:textId="77777777" w:rsidR="00E42B0A" w:rsidRPr="004F1B58"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1577F598" w14:textId="77777777" w:rsidR="00E42B0A" w:rsidRPr="006D6AE6" w:rsidRDefault="00E42B0A" w:rsidP="00E42B0A">
            <w:pPr>
              <w:numPr>
                <w:ilvl w:val="0"/>
                <w:numId w:val="43"/>
              </w:numPr>
              <w:overflowPunct w:val="0"/>
              <w:autoSpaceDE w:val="0"/>
              <w:autoSpaceDN w:val="0"/>
              <w:adjustRightInd w:val="0"/>
              <w:spacing w:before="0" w:line="240" w:lineRule="auto"/>
              <w:jc w:val="left"/>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361574CD"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Specify system parameters (including channel and sync rasters) for the associated dedicated spectrum.</w:t>
            </w:r>
          </w:p>
          <w:p w14:paraId="702EB93B" w14:textId="77777777" w:rsidR="00E42B0A" w:rsidRPr="006D6AE6" w:rsidRDefault="00E42B0A" w:rsidP="00E42B0A">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6D6AE6">
              <w:rPr>
                <w:lang w:eastAsia="zh-CN"/>
              </w:rPr>
              <w:t>Minimize impact on RF requirements:</w:t>
            </w:r>
          </w:p>
          <w:p w14:paraId="4B8507B1"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4984E37F" w14:textId="77777777" w:rsidR="00E42B0A" w:rsidRPr="006D6AE6" w:rsidRDefault="00E42B0A" w:rsidP="00E42B0A">
            <w:pPr>
              <w:numPr>
                <w:ilvl w:val="2"/>
                <w:numId w:val="43"/>
              </w:numPr>
              <w:overflowPunct w:val="0"/>
              <w:autoSpaceDE w:val="0"/>
              <w:autoSpaceDN w:val="0"/>
              <w:adjustRightInd w:val="0"/>
              <w:spacing w:before="0" w:line="240" w:lineRule="auto"/>
              <w:jc w:val="left"/>
              <w:textAlignment w:val="baseline"/>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2F6028D4" w14:textId="1EDCD15B" w:rsidR="00D82B5D" w:rsidRPr="00DD05DB" w:rsidRDefault="00E42B0A" w:rsidP="009E5334">
            <w:pPr>
              <w:numPr>
                <w:ilvl w:val="1"/>
                <w:numId w:val="43"/>
              </w:numPr>
              <w:overflowPunct w:val="0"/>
              <w:autoSpaceDE w:val="0"/>
              <w:autoSpaceDN w:val="0"/>
              <w:adjustRightInd w:val="0"/>
              <w:spacing w:before="0" w:line="240" w:lineRule="auto"/>
              <w:ind w:left="709" w:hanging="283"/>
              <w:jc w:val="left"/>
              <w:textAlignment w:val="baseline"/>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533963D2" w14:textId="77777777" w:rsidR="00661A3F" w:rsidRPr="00BF5F97" w:rsidRDefault="00661A3F" w:rsidP="00BF5F97">
      <w:pPr>
        <w:ind w:left="0" w:firstLine="0"/>
        <w:rPr>
          <w:sz w:val="22"/>
          <w:szCs w:val="22"/>
          <w:lang w:eastAsia="ko-KR"/>
        </w:rPr>
      </w:pPr>
    </w:p>
    <w:p w14:paraId="7D304E8D" w14:textId="5D6DAAAC"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4C3CDB7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DD05DB">
        <w:rPr>
          <w:rFonts w:eastAsia="맑은 고딕"/>
          <w:kern w:val="2"/>
          <w:sz w:val="22"/>
          <w:szCs w:val="22"/>
          <w:lang w:val="en-US" w:eastAsia="ko-KR"/>
        </w:rPr>
        <w:t>potential enhancements</w:t>
      </w:r>
      <w:r w:rsidR="00DD05DB" w:rsidRPr="00DD05DB">
        <w:t xml:space="preserve"> </w:t>
      </w:r>
      <w:r w:rsidR="00DD05DB">
        <w:t xml:space="preserve">on NR for </w:t>
      </w:r>
      <w:r w:rsidR="00DD05DB" w:rsidRPr="00DD05DB">
        <w:rPr>
          <w:rFonts w:eastAsia="맑은 고딕"/>
          <w:kern w:val="2"/>
          <w:sz w:val="22"/>
          <w:szCs w:val="22"/>
          <w:lang w:val="en-US" w:eastAsia="ko-KR"/>
        </w:rPr>
        <w:t xml:space="preserve">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w:t>
      </w:r>
      <w:r w:rsidR="00244A34">
        <w:rPr>
          <w:rFonts w:eastAsia="맑은 고딕"/>
          <w:kern w:val="2"/>
          <w:sz w:val="22"/>
          <w:szCs w:val="22"/>
          <w:lang w:val="en-US" w:eastAsia="ko-KR"/>
        </w:rPr>
        <w:t xml:space="preserve"> </w:t>
      </w:r>
      <w:r w:rsidR="00DD05DB">
        <w:rPr>
          <w:rFonts w:eastAsia="맑은 고딕"/>
          <w:kern w:val="2"/>
          <w:sz w:val="22"/>
          <w:szCs w:val="22"/>
          <w:lang w:val="en-US" w:eastAsia="ko-KR"/>
        </w:rPr>
        <w:t>in FR1</w:t>
      </w:r>
      <w:r w:rsidR="00270455" w:rsidRPr="005653D0">
        <w:rPr>
          <w:rFonts w:eastAsia="맑은 고딕"/>
          <w:kern w:val="2"/>
          <w:sz w:val="22"/>
          <w:szCs w:val="22"/>
          <w:lang w:val="en-US" w:eastAsia="ko-KR"/>
        </w:rPr>
        <w:t>.</w:t>
      </w:r>
    </w:p>
    <w:p w14:paraId="0ED61C16" w14:textId="77777777" w:rsidR="00897DA5" w:rsidRPr="00DB03C7" w:rsidRDefault="00897DA5" w:rsidP="009E5334">
      <w:pPr>
        <w:spacing w:before="120" w:after="0" w:line="240" w:lineRule="auto"/>
        <w:ind w:left="0" w:firstLine="0"/>
        <w:rPr>
          <w:rFonts w:eastAsia="맑은 고딕"/>
          <w:kern w:val="2"/>
          <w:sz w:val="22"/>
          <w:szCs w:val="22"/>
          <w:lang w:val="en-US" w:eastAsia="ko-KR"/>
        </w:rPr>
      </w:pPr>
    </w:p>
    <w:p w14:paraId="05C35489" w14:textId="76FD4EB2" w:rsidR="00111274" w:rsidRPr="002106A1" w:rsidRDefault="00DD05DB" w:rsidP="002106A1">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lastRenderedPageBreak/>
        <w:t xml:space="preserve">Channel </w:t>
      </w:r>
      <w:r w:rsidR="001D4B2D">
        <w:rPr>
          <w:rFonts w:eastAsia="맑은 고딕"/>
          <w:b/>
          <w:kern w:val="2"/>
          <w:sz w:val="24"/>
          <w:szCs w:val="22"/>
          <w:lang w:val="en-US" w:eastAsia="ko-KR"/>
        </w:rPr>
        <w:t xml:space="preserve">bandwidth </w:t>
      </w:r>
      <w:r>
        <w:rPr>
          <w:rFonts w:eastAsia="맑은 고딕"/>
          <w:b/>
          <w:kern w:val="2"/>
          <w:sz w:val="24"/>
          <w:szCs w:val="22"/>
          <w:lang w:val="en-US" w:eastAsia="ko-KR"/>
        </w:rPr>
        <w:t>less than 5 MH</w:t>
      </w:r>
      <w:r w:rsidR="001D4B2D">
        <w:rPr>
          <w:rFonts w:eastAsia="맑은 고딕"/>
          <w:b/>
          <w:kern w:val="2"/>
          <w:sz w:val="24"/>
          <w:szCs w:val="22"/>
          <w:lang w:val="en-US" w:eastAsia="ko-KR"/>
        </w:rPr>
        <w:t>z and the finer sync raster</w:t>
      </w:r>
    </w:p>
    <w:p w14:paraId="7B61379E" w14:textId="79179706" w:rsidR="006D60F2" w:rsidRDefault="00244A34" w:rsidP="006D60F2">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D14848">
        <w:rPr>
          <w:rFonts w:eastAsia="맑은 고딕"/>
          <w:kern w:val="2"/>
          <w:sz w:val="22"/>
          <w:szCs w:val="22"/>
          <w:lang w:eastAsia="ko-KR"/>
        </w:rPr>
        <w:t>For</w:t>
      </w:r>
      <w:r w:rsidR="00A458D5">
        <w:rPr>
          <w:rFonts w:eastAsia="맑은 고딕"/>
          <w:kern w:val="2"/>
          <w:sz w:val="22"/>
          <w:szCs w:val="22"/>
          <w:lang w:eastAsia="ko-KR"/>
        </w:rPr>
        <w:t xml:space="preserve"> the maximum transmission bandwidth</w:t>
      </w:r>
      <w:r w:rsidR="00D14848">
        <w:rPr>
          <w:rFonts w:eastAsia="맑은 고딕"/>
          <w:kern w:val="2"/>
          <w:sz w:val="22"/>
          <w:szCs w:val="22"/>
          <w:lang w:eastAsia="ko-KR"/>
        </w:rPr>
        <w:t xml:space="preserve"> for 3 MHz channel bandwidth</w:t>
      </w:r>
      <w:r w:rsidR="00A458D5">
        <w:rPr>
          <w:rFonts w:eastAsia="맑은 고딕"/>
          <w:kern w:val="2"/>
          <w:sz w:val="22"/>
          <w:szCs w:val="22"/>
          <w:lang w:eastAsia="ko-KR"/>
        </w:rPr>
        <w:t xml:space="preserve">, RAN4 </w:t>
      </w:r>
      <w:r w:rsidR="00D14848">
        <w:rPr>
          <w:rFonts w:eastAsia="맑은 고딕"/>
          <w:kern w:val="2"/>
          <w:sz w:val="22"/>
          <w:szCs w:val="22"/>
          <w:lang w:eastAsia="ko-KR"/>
        </w:rPr>
        <w:t xml:space="preserve">has </w:t>
      </w:r>
      <w:r w:rsidR="00A458D5">
        <w:rPr>
          <w:rFonts w:eastAsia="맑은 고딕"/>
          <w:kern w:val="2"/>
          <w:sz w:val="22"/>
          <w:szCs w:val="22"/>
          <w:lang w:eastAsia="ko-KR"/>
        </w:rPr>
        <w:t xml:space="preserve">agreed to support 15 PRBs. </w:t>
      </w:r>
      <w:r w:rsidR="00D14848">
        <w:rPr>
          <w:rFonts w:eastAsia="맑은 고딕"/>
          <w:kern w:val="2"/>
          <w:sz w:val="22"/>
          <w:szCs w:val="22"/>
          <w:lang w:eastAsia="ko-KR"/>
        </w:rPr>
        <w:t>And regarding the question from RAN1 on the feasibility of the finer sync raster, RAN4 has agreed that for 3 MHz channel bandwidth, the finer sync raster is feasible as well as necessary, whi</w:t>
      </w:r>
      <w:r w:rsidR="006D60F2">
        <w:rPr>
          <w:rFonts w:eastAsia="맑은 고딕"/>
          <w:kern w:val="2"/>
          <w:sz w:val="22"/>
          <w:szCs w:val="22"/>
          <w:lang w:eastAsia="ko-KR"/>
        </w:rPr>
        <w:t>le for 5 MHz channel bandwidth, they</w:t>
      </w:r>
      <w:r w:rsidR="00D14848">
        <w:rPr>
          <w:rFonts w:eastAsia="맑은 고딕"/>
          <w:kern w:val="2"/>
          <w:sz w:val="22"/>
          <w:szCs w:val="22"/>
          <w:lang w:eastAsia="ko-KR"/>
        </w:rPr>
        <w:t xml:space="preserve"> have not yet reached any agreement on the necessity for the finer sync raster.</w:t>
      </w:r>
      <w:r w:rsidR="006D60F2">
        <w:rPr>
          <w:rFonts w:eastAsia="맑은 고딕"/>
          <w:kern w:val="2"/>
          <w:sz w:val="22"/>
          <w:szCs w:val="22"/>
          <w:lang w:eastAsia="ko-KR"/>
        </w:rPr>
        <w:t xml:space="preserve"> In addition, as a follow-up to the discussion on the finer sync raster, RAN4 asked questions to RAN1, for the choice of finer sync raster, on </w:t>
      </w:r>
      <w:r w:rsidR="006D60F2" w:rsidRPr="006D60F2">
        <w:rPr>
          <w:rFonts w:eastAsia="맑은 고딕"/>
          <w:kern w:val="2"/>
          <w:sz w:val="22"/>
          <w:szCs w:val="22"/>
          <w:lang w:eastAsia="ko-KR"/>
        </w:rPr>
        <w:t>how PBC</w:t>
      </w:r>
      <w:r w:rsidR="006D60F2">
        <w:rPr>
          <w:rFonts w:eastAsia="맑은 고딕"/>
          <w:kern w:val="2"/>
          <w:sz w:val="22"/>
          <w:szCs w:val="22"/>
          <w:lang w:eastAsia="ko-KR"/>
        </w:rPr>
        <w:t xml:space="preserve">H within SSB will be punctured, and </w:t>
      </w:r>
      <w:r w:rsidR="006D60F2" w:rsidRPr="006D60F2">
        <w:rPr>
          <w:rFonts w:eastAsia="맑은 고딕"/>
          <w:kern w:val="2"/>
          <w:sz w:val="22"/>
          <w:szCs w:val="22"/>
          <w:lang w:eastAsia="ko-KR"/>
        </w:rPr>
        <w:t>the number of RBs in the SSB with punctured PBCH</w:t>
      </w:r>
      <w:r w:rsidR="006D60F2">
        <w:rPr>
          <w:rFonts w:eastAsia="맑은 고딕"/>
          <w:kern w:val="2"/>
          <w:sz w:val="22"/>
          <w:szCs w:val="22"/>
          <w:lang w:eastAsia="ko-KR"/>
        </w:rPr>
        <w:t>, which will be discussed in the next section in this paper and should be concluded within this meeting (RAN1#113) for timely completion of this WI.</w:t>
      </w:r>
    </w:p>
    <w:p w14:paraId="1909BA1E" w14:textId="04E95C36" w:rsidR="008F42C0" w:rsidRDefault="008F42C0" w:rsidP="006D60F2">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Another notable progress on the finer sync raster has been made from RAN plenary discussion in RAN#99. As an outcome of the discussion on the </w:t>
      </w:r>
      <w:r w:rsidRPr="008F42C0">
        <w:rPr>
          <w:rFonts w:eastAsia="맑은 고딕"/>
          <w:kern w:val="2"/>
          <w:sz w:val="22"/>
          <w:szCs w:val="22"/>
          <w:lang w:eastAsia="ko-KR"/>
        </w:rPr>
        <w:t>legacy bands and UE operation</w:t>
      </w:r>
      <w:r>
        <w:rPr>
          <w:rFonts w:eastAsia="맑은 고딕"/>
          <w:kern w:val="2"/>
          <w:sz w:val="22"/>
          <w:szCs w:val="22"/>
          <w:lang w:eastAsia="ko-KR"/>
        </w:rPr>
        <w:t>, RAN concluded the following:</w:t>
      </w:r>
    </w:p>
    <w:p w14:paraId="3FF35ED9"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rPr>
        <w:t xml:space="preserve">In some bands where the &lt;5MHz feature is planned to be deployed there may be legacy NR UEs, whereas in others there are no legacy NR UEs. </w:t>
      </w:r>
    </w:p>
    <w:p w14:paraId="768A7E00"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u w:val="single"/>
        </w:rPr>
        <w:t>In order to limit the impact to any legacy UEs in the same frequency range, it would be helpful if the sync raster can be differentiated for the less-than-5MHz channels</w:t>
      </w:r>
      <w:r w:rsidRPr="009E5334">
        <w:rPr>
          <w:rFonts w:eastAsia="Calibri"/>
          <w:sz w:val="22"/>
          <w:szCs w:val="22"/>
        </w:rPr>
        <w:t xml:space="preserve">. </w:t>
      </w:r>
    </w:p>
    <w:p w14:paraId="3A10B7AB" w14:textId="77777777" w:rsidR="008F42C0" w:rsidRPr="009E5334" w:rsidRDefault="008F42C0" w:rsidP="008F42C0">
      <w:pPr>
        <w:numPr>
          <w:ilvl w:val="0"/>
          <w:numId w:val="48"/>
        </w:numPr>
        <w:overflowPunct w:val="0"/>
        <w:autoSpaceDE w:val="0"/>
        <w:autoSpaceDN w:val="0"/>
        <w:adjustRightInd w:val="0"/>
        <w:spacing w:before="180" w:after="120" w:line="259" w:lineRule="auto"/>
        <w:contextualSpacing/>
        <w:jc w:val="left"/>
        <w:textAlignment w:val="baseline"/>
        <w:rPr>
          <w:rFonts w:eastAsia="Calibri"/>
          <w:sz w:val="22"/>
          <w:szCs w:val="22"/>
        </w:rPr>
      </w:pPr>
      <w:r w:rsidRPr="009E5334">
        <w:rPr>
          <w:rFonts w:eastAsia="Calibri"/>
          <w:sz w:val="22"/>
          <w:szCs w:val="22"/>
        </w:rPr>
        <w:t>It is assumed that UE support of the &lt;5MHz feature is band-specific and optional.</w:t>
      </w:r>
    </w:p>
    <w:p w14:paraId="03E0AC4B" w14:textId="69B4592A" w:rsidR="008F42C0" w:rsidRPr="008F42C0" w:rsidRDefault="008F42C0" w:rsidP="009E5334">
      <w:pPr>
        <w:spacing w:before="120" w:after="0" w:line="240" w:lineRule="auto"/>
        <w:ind w:left="0" w:firstLine="0"/>
        <w:rPr>
          <w:rFonts w:eastAsia="맑은 고딕"/>
          <w:kern w:val="2"/>
          <w:sz w:val="22"/>
          <w:szCs w:val="22"/>
          <w:lang w:eastAsia="ko-KR"/>
        </w:rPr>
      </w:pPr>
    </w:p>
    <w:p w14:paraId="0061ECD5" w14:textId="784D43C3" w:rsidR="00A458D5" w:rsidRDefault="008F42C0" w:rsidP="006D60F2">
      <w:pPr>
        <w:spacing w:before="120" w:line="240" w:lineRule="auto"/>
        <w:ind w:left="0" w:firstLine="0"/>
        <w:rPr>
          <w:rFonts w:eastAsia="맑은 고딕"/>
          <w:kern w:val="2"/>
          <w:sz w:val="22"/>
          <w:szCs w:val="22"/>
          <w:lang w:eastAsia="ko-KR"/>
        </w:rPr>
      </w:pPr>
      <w:r>
        <w:rPr>
          <w:rFonts w:eastAsia="맑은 고딕"/>
          <w:kern w:val="2"/>
          <w:sz w:val="22"/>
          <w:szCs w:val="22"/>
          <w:lang w:eastAsia="ko-KR"/>
        </w:rPr>
        <w:t>We expect RAN4 to design the new finer sync raster in conformance with the RAN plenary guidance above, and RAN1</w:t>
      </w:r>
      <w:r w:rsidR="00661A3F">
        <w:rPr>
          <w:rFonts w:eastAsia="맑은 고딕"/>
          <w:kern w:val="2"/>
          <w:sz w:val="22"/>
          <w:szCs w:val="22"/>
          <w:lang w:eastAsia="ko-KR"/>
        </w:rPr>
        <w:t xml:space="preserve"> to</w:t>
      </w:r>
      <w:r>
        <w:rPr>
          <w:rFonts w:eastAsia="맑은 고딕"/>
          <w:kern w:val="2"/>
          <w:sz w:val="22"/>
          <w:szCs w:val="22"/>
          <w:lang w:eastAsia="ko-KR"/>
        </w:rPr>
        <w:t xml:space="preserve"> assume that </w:t>
      </w:r>
      <w:r w:rsidR="007F37C9">
        <w:rPr>
          <w:rFonts w:eastAsia="맑은 고딕"/>
          <w:kern w:val="2"/>
          <w:sz w:val="22"/>
          <w:szCs w:val="22"/>
          <w:lang w:eastAsia="ko-KR"/>
        </w:rPr>
        <w:t xml:space="preserve">the finer sync raster for </w:t>
      </w:r>
      <w:r w:rsidR="00113E50">
        <w:rPr>
          <w:rFonts w:eastAsia="맑은 고딕"/>
          <w:kern w:val="2"/>
          <w:sz w:val="22"/>
          <w:szCs w:val="22"/>
          <w:lang w:eastAsia="ko-KR"/>
        </w:rPr>
        <w:t>the dedicated spectrum less than 5</w:t>
      </w:r>
      <w:r w:rsidR="00BF456B">
        <w:rPr>
          <w:rFonts w:eastAsia="맑은 고딕"/>
          <w:kern w:val="2"/>
          <w:sz w:val="22"/>
          <w:szCs w:val="22"/>
          <w:lang w:eastAsia="ko-KR"/>
        </w:rPr>
        <w:t xml:space="preserve"> </w:t>
      </w:r>
      <w:r w:rsidR="00113E50">
        <w:rPr>
          <w:rFonts w:eastAsia="맑은 고딕"/>
          <w:kern w:val="2"/>
          <w:sz w:val="22"/>
          <w:szCs w:val="22"/>
          <w:lang w:eastAsia="ko-KR"/>
        </w:rPr>
        <w:t>MHz</w:t>
      </w:r>
      <w:r w:rsidR="007F37C9">
        <w:rPr>
          <w:rFonts w:eastAsia="맑은 고딕"/>
          <w:kern w:val="2"/>
          <w:sz w:val="22"/>
          <w:szCs w:val="22"/>
          <w:lang w:eastAsia="ko-KR"/>
        </w:rPr>
        <w:t xml:space="preserve"> is differentiated from the sync raster for legacy NR UEs in the frequency bands where the impact on legacy NR UEs is expected.</w:t>
      </w:r>
    </w:p>
    <w:p w14:paraId="5997AD11" w14:textId="2AD73B92" w:rsidR="007F37C9" w:rsidRPr="00F67085" w:rsidRDefault="007F37C9" w:rsidP="009E5334">
      <w:pPr>
        <w:spacing w:before="120" w:after="0" w:line="240" w:lineRule="auto"/>
        <w:ind w:left="0" w:firstLine="0"/>
        <w:rPr>
          <w:rFonts w:eastAsia="맑은 고딕"/>
          <w:kern w:val="2"/>
          <w:sz w:val="22"/>
          <w:szCs w:val="22"/>
          <w:lang w:eastAsia="ko-KR"/>
        </w:rPr>
      </w:pPr>
    </w:p>
    <w:p w14:paraId="2699D96A" w14:textId="218890C3" w:rsidR="00996B30" w:rsidRPr="003814CC" w:rsidRDefault="00996B30"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1:</w:t>
      </w:r>
      <w:r w:rsidR="0014499A" w:rsidRPr="0014499A">
        <w:rPr>
          <w:rFonts w:eastAsia="맑은 고딕"/>
          <w:b/>
          <w:i/>
          <w:kern w:val="2"/>
          <w:sz w:val="22"/>
          <w:szCs w:val="22"/>
          <w:lang w:val="en-US" w:eastAsia="ko-KR"/>
        </w:rPr>
        <w:tab/>
      </w:r>
      <w:r w:rsidR="007F37C9">
        <w:rPr>
          <w:rFonts w:eastAsia="맑은 고딕"/>
          <w:b/>
          <w:i/>
          <w:kern w:val="2"/>
          <w:sz w:val="22"/>
          <w:szCs w:val="22"/>
          <w:lang w:val="en-US" w:eastAsia="ko-KR"/>
        </w:rPr>
        <w:t>RAN1 assumes that the new</w:t>
      </w:r>
      <w:r w:rsidR="0014499A" w:rsidRPr="0014499A">
        <w:rPr>
          <w:rFonts w:eastAsia="맑은 고딕"/>
          <w:b/>
          <w:i/>
          <w:kern w:val="2"/>
          <w:sz w:val="22"/>
          <w:szCs w:val="22"/>
          <w:lang w:val="en-US" w:eastAsia="ko-KR"/>
        </w:rPr>
        <w:t xml:space="preserve"> finer sync raster </w:t>
      </w:r>
      <w:r w:rsidR="007F37C9">
        <w:rPr>
          <w:rFonts w:eastAsia="맑은 고딕"/>
          <w:b/>
          <w:i/>
          <w:kern w:val="2"/>
          <w:sz w:val="22"/>
          <w:szCs w:val="22"/>
          <w:lang w:val="en-US" w:eastAsia="ko-KR"/>
        </w:rPr>
        <w:t xml:space="preserve">is supported and </w:t>
      </w:r>
      <w:r w:rsidR="0014499A" w:rsidRPr="0014499A">
        <w:rPr>
          <w:rFonts w:eastAsia="맑은 고딕"/>
          <w:b/>
          <w:i/>
          <w:kern w:val="2"/>
          <w:sz w:val="22"/>
          <w:szCs w:val="22"/>
          <w:lang w:val="en-US" w:eastAsia="ko-KR"/>
        </w:rPr>
        <w:t>dedicated to Rel-18 UEs supporting dedicated spectrum less than 5</w:t>
      </w:r>
      <w:r w:rsidR="00BF456B">
        <w:rPr>
          <w:rFonts w:eastAsia="맑은 고딕"/>
          <w:b/>
          <w:i/>
          <w:kern w:val="2"/>
          <w:sz w:val="22"/>
          <w:szCs w:val="22"/>
          <w:lang w:val="en-US" w:eastAsia="ko-KR"/>
        </w:rPr>
        <w:t xml:space="preserve"> </w:t>
      </w:r>
      <w:r w:rsidR="0014499A" w:rsidRPr="0014499A">
        <w:rPr>
          <w:rFonts w:eastAsia="맑은 고딕"/>
          <w:b/>
          <w:i/>
          <w:kern w:val="2"/>
          <w:sz w:val="22"/>
          <w:szCs w:val="22"/>
          <w:lang w:val="en-US" w:eastAsia="ko-KR"/>
        </w:rPr>
        <w:t>MHz</w:t>
      </w:r>
      <w:r w:rsidR="007F37C9">
        <w:rPr>
          <w:rFonts w:eastAsia="맑은 고딕"/>
          <w:b/>
          <w:i/>
          <w:kern w:val="2"/>
          <w:sz w:val="22"/>
          <w:szCs w:val="22"/>
          <w:lang w:val="en-US" w:eastAsia="ko-KR"/>
        </w:rPr>
        <w:t>.</w:t>
      </w:r>
    </w:p>
    <w:p w14:paraId="72CC3ABF" w14:textId="77777777" w:rsidR="00996B30" w:rsidRPr="00222C74" w:rsidRDefault="00996B30" w:rsidP="00025758">
      <w:pPr>
        <w:spacing w:before="120" w:line="240" w:lineRule="auto"/>
        <w:ind w:left="0" w:firstLine="0"/>
        <w:rPr>
          <w:rFonts w:eastAsia="맑은 고딕"/>
          <w:kern w:val="2"/>
          <w:sz w:val="22"/>
          <w:szCs w:val="22"/>
          <w:lang w:eastAsia="ko-KR"/>
        </w:rPr>
      </w:pPr>
    </w:p>
    <w:p w14:paraId="36DF82DC" w14:textId="779C5F4C" w:rsidR="00E6798A" w:rsidRPr="005653D0" w:rsidRDefault="005B4A4A"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SSB</w:t>
      </w:r>
    </w:p>
    <w:p w14:paraId="43BF360E" w14:textId="1B9B2B76" w:rsidR="00666EA3" w:rsidRDefault="00666EA3"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B4A4A">
        <w:rPr>
          <w:rFonts w:eastAsia="맑은 고딕"/>
          <w:kern w:val="2"/>
          <w:sz w:val="22"/>
          <w:szCs w:val="22"/>
          <w:lang w:eastAsia="ko-KR"/>
        </w:rPr>
        <w:t xml:space="preserve">SSB consists of PSS, SSS and </w:t>
      </w:r>
      <w:r w:rsidR="004A799E">
        <w:rPr>
          <w:rFonts w:eastAsia="맑은 고딕"/>
          <w:kern w:val="2"/>
          <w:sz w:val="22"/>
          <w:szCs w:val="22"/>
          <w:lang w:eastAsia="ko-KR"/>
        </w:rPr>
        <w:t xml:space="preserve">PBCH. As shown </w:t>
      </w:r>
      <w:r w:rsidR="004A799E" w:rsidRPr="006A7181">
        <w:rPr>
          <w:rFonts w:eastAsia="맑은 고딕"/>
          <w:kern w:val="2"/>
          <w:sz w:val="22"/>
          <w:szCs w:val="22"/>
          <w:lang w:eastAsia="ko-KR"/>
        </w:rPr>
        <w:t xml:space="preserve">in </w:t>
      </w:r>
      <w:r w:rsidR="006A7181" w:rsidRPr="006A7181">
        <w:rPr>
          <w:rFonts w:eastAsia="맑은 고딕"/>
          <w:kern w:val="2"/>
          <w:sz w:val="22"/>
          <w:szCs w:val="22"/>
          <w:lang w:eastAsia="ko-KR"/>
        </w:rPr>
        <w:fldChar w:fldCharType="begin"/>
      </w:r>
      <w:r w:rsidR="006A7181" w:rsidRPr="006A7181">
        <w:rPr>
          <w:rFonts w:eastAsia="맑은 고딕"/>
          <w:kern w:val="2"/>
          <w:sz w:val="22"/>
          <w:szCs w:val="22"/>
          <w:lang w:eastAsia="ko-KR"/>
        </w:rPr>
        <w:instrText xml:space="preserve"> REF _Ref118738804 \h  \* MERGEFORMAT </w:instrText>
      </w:r>
      <w:r w:rsidR="006A7181" w:rsidRPr="006A7181">
        <w:rPr>
          <w:rFonts w:eastAsia="맑은 고딕"/>
          <w:kern w:val="2"/>
          <w:sz w:val="22"/>
          <w:szCs w:val="22"/>
          <w:lang w:eastAsia="ko-KR"/>
        </w:rPr>
      </w:r>
      <w:r w:rsidR="006A7181" w:rsidRPr="006A7181">
        <w:rPr>
          <w:rFonts w:eastAsia="맑은 고딕"/>
          <w:kern w:val="2"/>
          <w:sz w:val="22"/>
          <w:szCs w:val="22"/>
          <w:lang w:eastAsia="ko-KR"/>
        </w:rPr>
        <w:fldChar w:fldCharType="separate"/>
      </w:r>
      <w:r w:rsidR="006A7181" w:rsidRPr="006A7181">
        <w:rPr>
          <w:sz w:val="22"/>
        </w:rPr>
        <w:t xml:space="preserve">Figure </w:t>
      </w:r>
      <w:r w:rsidR="006A7181" w:rsidRPr="006A7181">
        <w:rPr>
          <w:noProof/>
          <w:sz w:val="22"/>
        </w:rPr>
        <w:t>1</w:t>
      </w:r>
      <w:r w:rsidR="006A7181" w:rsidRPr="006A7181">
        <w:rPr>
          <w:rFonts w:eastAsia="맑은 고딕"/>
          <w:kern w:val="2"/>
          <w:sz w:val="22"/>
          <w:szCs w:val="22"/>
          <w:lang w:eastAsia="ko-KR"/>
        </w:rPr>
        <w:fldChar w:fldCharType="end"/>
      </w:r>
      <w:r w:rsidR="006A7181" w:rsidRPr="006A7181">
        <w:rPr>
          <w:rFonts w:eastAsia="맑은 고딕"/>
          <w:kern w:val="2"/>
          <w:sz w:val="22"/>
          <w:szCs w:val="22"/>
          <w:lang w:eastAsia="ko-KR"/>
        </w:rPr>
        <w:t xml:space="preserve"> </w:t>
      </w:r>
      <w:r w:rsidR="004A799E" w:rsidRPr="006A7181">
        <w:rPr>
          <w:rFonts w:eastAsia="맑은 고딕"/>
          <w:kern w:val="2"/>
          <w:sz w:val="22"/>
          <w:szCs w:val="22"/>
          <w:lang w:eastAsia="ko-KR"/>
        </w:rPr>
        <w:t>below</w:t>
      </w:r>
      <w:r w:rsidR="004A799E">
        <w:rPr>
          <w:rFonts w:eastAsia="맑은 고딕"/>
          <w:kern w:val="2"/>
          <w:sz w:val="22"/>
          <w:szCs w:val="22"/>
          <w:lang w:eastAsia="ko-KR"/>
        </w:rPr>
        <w:t xml:space="preserve">, PSS and SSS </w:t>
      </w:r>
      <w:r w:rsidR="0089673E">
        <w:rPr>
          <w:rFonts w:eastAsia="맑은 고딕"/>
          <w:kern w:val="2"/>
          <w:sz w:val="22"/>
          <w:szCs w:val="22"/>
          <w:lang w:eastAsia="ko-KR"/>
        </w:rPr>
        <w:t xml:space="preserve">occupy </w:t>
      </w:r>
      <w:r w:rsidR="004A799E">
        <w:rPr>
          <w:rFonts w:eastAsia="맑은 고딕"/>
          <w:kern w:val="2"/>
          <w:sz w:val="22"/>
          <w:szCs w:val="22"/>
          <w:lang w:eastAsia="ko-KR"/>
        </w:rPr>
        <w:t>less than 12 PRBs which</w:t>
      </w:r>
      <w:r w:rsidR="0015692D">
        <w:rPr>
          <w:rFonts w:eastAsia="맑은 고딕"/>
          <w:kern w:val="2"/>
          <w:sz w:val="22"/>
          <w:szCs w:val="22"/>
          <w:lang w:eastAsia="ko-KR"/>
        </w:rPr>
        <w:t xml:space="preserve"> is 2.16 MHz for 15 kHz SCS, so that they can be reused without any </w:t>
      </w:r>
      <w:r w:rsidR="006A7181">
        <w:rPr>
          <w:rFonts w:eastAsia="맑은 고딕"/>
          <w:kern w:val="2"/>
          <w:sz w:val="22"/>
          <w:szCs w:val="22"/>
          <w:lang w:eastAsia="ko-KR"/>
        </w:rPr>
        <w:t>modification</w:t>
      </w:r>
      <w:r w:rsidR="00661A3F">
        <w:rPr>
          <w:rFonts w:eastAsia="맑은 고딕"/>
          <w:kern w:val="2"/>
          <w:sz w:val="22"/>
          <w:szCs w:val="22"/>
          <w:lang w:eastAsia="ko-KR"/>
        </w:rPr>
        <w:t xml:space="preserve"> (e.g., puncturing)</w:t>
      </w:r>
      <w:r w:rsidR="002E7016">
        <w:rPr>
          <w:rFonts w:eastAsia="맑은 고딕"/>
          <w:kern w:val="2"/>
          <w:sz w:val="22"/>
          <w:szCs w:val="22"/>
          <w:lang w:eastAsia="ko-KR"/>
        </w:rPr>
        <w:t xml:space="preserve"> in ~ 3 MHz channel BW</w:t>
      </w:r>
      <w:r w:rsidR="0015692D">
        <w:rPr>
          <w:rFonts w:eastAsia="맑은 고딕"/>
          <w:kern w:val="2"/>
          <w:sz w:val="22"/>
          <w:szCs w:val="22"/>
          <w:lang w:eastAsia="ko-KR"/>
        </w:rPr>
        <w:t>.</w:t>
      </w:r>
    </w:p>
    <w:p w14:paraId="408DD7B4" w14:textId="77777777" w:rsidR="006A7181" w:rsidRDefault="004A799E" w:rsidP="006A7181">
      <w:pPr>
        <w:keepNext/>
        <w:spacing w:before="120" w:line="240" w:lineRule="auto"/>
        <w:ind w:left="0" w:firstLine="0"/>
        <w:jc w:val="center"/>
      </w:pPr>
      <w:r>
        <w:object w:dxaOrig="7351" w:dyaOrig="10516" w14:anchorId="6B19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pt;height:310.05pt" o:ole="">
            <v:imagedata r:id="rId8" o:title=""/>
          </v:shape>
          <o:OLEObject Type="Embed" ProgID="Visio.Drawing.15" ShapeID="_x0000_i1025" DrawAspect="Content" ObjectID="_1745679133" r:id="rId9"/>
        </w:object>
      </w:r>
    </w:p>
    <w:p w14:paraId="111DC4DC" w14:textId="68EA90EF" w:rsidR="005B4A4A" w:rsidRPr="006A7181" w:rsidRDefault="006A7181" w:rsidP="006A7181">
      <w:pPr>
        <w:pStyle w:val="af"/>
        <w:ind w:left="0" w:firstLine="0"/>
        <w:jc w:val="center"/>
        <w:rPr>
          <w:rFonts w:eastAsia="맑은 고딕"/>
          <w:b w:val="0"/>
          <w:kern w:val="2"/>
          <w:sz w:val="20"/>
          <w:szCs w:val="22"/>
          <w:lang w:eastAsia="ko-KR"/>
        </w:rPr>
      </w:pPr>
      <w:bookmarkStart w:id="4" w:name="_Ref118738804"/>
      <w:r w:rsidRPr="006A7181">
        <w:rPr>
          <w:b w:val="0"/>
          <w:sz w:val="22"/>
        </w:rPr>
        <w:t xml:space="preserve">Figure </w:t>
      </w:r>
      <w:r w:rsidRPr="006A7181">
        <w:rPr>
          <w:b w:val="0"/>
          <w:sz w:val="22"/>
        </w:rPr>
        <w:fldChar w:fldCharType="begin"/>
      </w:r>
      <w:r w:rsidRPr="006A7181">
        <w:rPr>
          <w:b w:val="0"/>
          <w:sz w:val="22"/>
        </w:rPr>
        <w:instrText xml:space="preserve"> SEQ Figure \* ARABIC </w:instrText>
      </w:r>
      <w:r w:rsidRPr="006A7181">
        <w:rPr>
          <w:b w:val="0"/>
          <w:sz w:val="22"/>
        </w:rPr>
        <w:fldChar w:fldCharType="separate"/>
      </w:r>
      <w:r w:rsidRPr="006A7181">
        <w:rPr>
          <w:b w:val="0"/>
          <w:noProof/>
          <w:sz w:val="22"/>
        </w:rPr>
        <w:t>1</w:t>
      </w:r>
      <w:r w:rsidRPr="006A7181">
        <w:rPr>
          <w:b w:val="0"/>
          <w:sz w:val="22"/>
        </w:rPr>
        <w:fldChar w:fldCharType="end"/>
      </w:r>
      <w:bookmarkEnd w:id="4"/>
      <w:r w:rsidRPr="006A7181">
        <w:rPr>
          <w:b w:val="0"/>
          <w:sz w:val="22"/>
        </w:rPr>
        <w:t xml:space="preserve"> Time and frequency structure of SSB</w:t>
      </w:r>
    </w:p>
    <w:p w14:paraId="5426CEA4" w14:textId="77777777" w:rsidR="006A7181" w:rsidRDefault="006A7181" w:rsidP="00DB03C7">
      <w:pPr>
        <w:spacing w:before="120" w:line="240" w:lineRule="auto"/>
        <w:ind w:left="0" w:firstLine="0"/>
        <w:rPr>
          <w:rFonts w:eastAsia="맑은 고딕"/>
          <w:kern w:val="2"/>
          <w:sz w:val="22"/>
          <w:szCs w:val="22"/>
          <w:lang w:eastAsia="ko-KR"/>
        </w:rPr>
      </w:pPr>
    </w:p>
    <w:p w14:paraId="4B8DD91E" w14:textId="789D64C9" w:rsidR="0041762A" w:rsidRDefault="0015692D" w:rsidP="00666EA3">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On the other hand, </w:t>
      </w:r>
      <w:r w:rsidR="002E7016">
        <w:rPr>
          <w:rFonts w:eastAsia="맑은 고딕"/>
          <w:kern w:val="2"/>
          <w:sz w:val="22"/>
          <w:szCs w:val="22"/>
          <w:lang w:eastAsia="ko-KR"/>
        </w:rPr>
        <w:t xml:space="preserve">the PBCH occupies 20 PRBs which is 3.6 MHz for 15 kHz SCS. Therefore, only a subset of PRBs of the 20-PRB PBCH </w:t>
      </w:r>
      <w:r w:rsidR="00F6064F">
        <w:rPr>
          <w:rFonts w:eastAsia="맑은 고딕"/>
          <w:kern w:val="2"/>
          <w:sz w:val="22"/>
          <w:szCs w:val="22"/>
          <w:lang w:eastAsia="ko-KR"/>
        </w:rPr>
        <w:t>can be transmitted</w:t>
      </w:r>
      <w:r w:rsidR="002E7016">
        <w:rPr>
          <w:rFonts w:eastAsia="맑은 고딕"/>
          <w:kern w:val="2"/>
          <w:sz w:val="22"/>
          <w:szCs w:val="22"/>
          <w:lang w:eastAsia="ko-KR"/>
        </w:rPr>
        <w:t xml:space="preserve"> in ~ 3 MHz channel BW. </w:t>
      </w:r>
      <w:r w:rsidR="0055153D">
        <w:rPr>
          <w:rFonts w:eastAsia="맑은 고딕"/>
          <w:kern w:val="2"/>
          <w:sz w:val="22"/>
          <w:szCs w:val="22"/>
          <w:lang w:eastAsia="ko-KR"/>
        </w:rPr>
        <w:t>For determining t</w:t>
      </w:r>
      <w:r w:rsidR="00F6064F">
        <w:rPr>
          <w:rFonts w:eastAsia="맑은 고딕"/>
          <w:kern w:val="2"/>
          <w:sz w:val="22"/>
          <w:szCs w:val="22"/>
          <w:lang w:eastAsia="ko-KR"/>
        </w:rPr>
        <w:t xml:space="preserve">he subset </w:t>
      </w:r>
      <w:r w:rsidR="00D40C3F">
        <w:rPr>
          <w:rFonts w:eastAsia="맑은 고딕"/>
          <w:kern w:val="2"/>
          <w:sz w:val="22"/>
          <w:szCs w:val="22"/>
          <w:lang w:eastAsia="ko-KR"/>
        </w:rPr>
        <w:t xml:space="preserve">of </w:t>
      </w:r>
      <w:r w:rsidR="0055153D">
        <w:rPr>
          <w:rFonts w:eastAsia="맑은 고딕"/>
          <w:kern w:val="2"/>
          <w:sz w:val="22"/>
          <w:szCs w:val="22"/>
          <w:lang w:eastAsia="ko-KR"/>
        </w:rPr>
        <w:t xml:space="preserve">PRBs of the 20-PRB PBCH, RAN1 should take a look at the </w:t>
      </w:r>
      <w:r w:rsidR="00F6064F">
        <w:rPr>
          <w:rFonts w:eastAsia="맑은 고딕"/>
          <w:kern w:val="2"/>
          <w:sz w:val="22"/>
          <w:szCs w:val="22"/>
          <w:lang w:eastAsia="ko-KR"/>
        </w:rPr>
        <w:t xml:space="preserve">PBCH reception performance </w:t>
      </w:r>
      <w:r w:rsidR="0055153D">
        <w:rPr>
          <w:rFonts w:eastAsia="맑은 고딕"/>
          <w:kern w:val="2"/>
          <w:sz w:val="22"/>
          <w:szCs w:val="22"/>
          <w:lang w:eastAsia="ko-KR"/>
        </w:rPr>
        <w:t>and</w:t>
      </w:r>
      <w:r w:rsidR="00F6064F">
        <w:rPr>
          <w:rFonts w:eastAsia="맑은 고딕"/>
          <w:kern w:val="2"/>
          <w:sz w:val="22"/>
          <w:szCs w:val="22"/>
          <w:lang w:eastAsia="ko-KR"/>
        </w:rPr>
        <w:t xml:space="preserve"> </w:t>
      </w:r>
      <w:r w:rsidR="0055153D">
        <w:rPr>
          <w:rFonts w:eastAsia="맑은 고딕"/>
          <w:kern w:val="2"/>
          <w:sz w:val="22"/>
          <w:szCs w:val="22"/>
          <w:lang w:eastAsia="ko-KR"/>
        </w:rPr>
        <w:t xml:space="preserve">also the </w:t>
      </w:r>
      <w:r w:rsidR="00F6064F">
        <w:rPr>
          <w:rFonts w:eastAsia="맑은 고딕"/>
          <w:kern w:val="2"/>
          <w:sz w:val="22"/>
          <w:szCs w:val="22"/>
          <w:lang w:eastAsia="ko-KR"/>
        </w:rPr>
        <w:t xml:space="preserve">spec impact. </w:t>
      </w:r>
    </w:p>
    <w:p w14:paraId="7936B981" w14:textId="5B414980" w:rsidR="0041762A" w:rsidRDefault="0041762A"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In the meantime, </w:t>
      </w:r>
      <w:r w:rsidRPr="0041762A">
        <w:rPr>
          <w:rFonts w:eastAsia="맑은 고딕"/>
          <w:kern w:val="2"/>
          <w:sz w:val="22"/>
          <w:szCs w:val="22"/>
          <w:lang w:eastAsia="ko-KR"/>
        </w:rPr>
        <w:t>RAN Plenary has discussed the possible transmission bandwidth options for 3 MHz and 5 MHz channel bandwidths for the spectrum allocations on the bands of interest in this work item, and concluded the following:</w:t>
      </w:r>
    </w:p>
    <w:p w14:paraId="6C458621"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9E5334">
        <w:rPr>
          <w:rFonts w:eastAsia="맑은 고딕"/>
          <w:kern w:val="2"/>
          <w:sz w:val="22"/>
          <w:szCs w:val="22"/>
          <w:u w:val="single"/>
          <w:lang w:eastAsia="ko-KR"/>
        </w:rPr>
        <w:t>For the 3MHz channel bandwidth in band n100</w:t>
      </w:r>
      <w:r w:rsidRPr="0041762A">
        <w:rPr>
          <w:rFonts w:eastAsia="맑은 고딕"/>
          <w:kern w:val="2"/>
          <w:sz w:val="22"/>
          <w:szCs w:val="22"/>
          <w:lang w:eastAsia="ko-KR"/>
        </w:rPr>
        <w:t xml:space="preserve"> (max channel utilization 15 PRBs as already agreed in RAN1/RAN4):</w:t>
      </w:r>
    </w:p>
    <w:p w14:paraId="4237849E" w14:textId="77777777" w:rsidR="0041762A" w:rsidRPr="009E5334" w:rsidRDefault="0041762A" w:rsidP="0041762A">
      <w:pPr>
        <w:numPr>
          <w:ilvl w:val="1"/>
          <w:numId w:val="49"/>
        </w:numPr>
        <w:spacing w:before="120" w:line="240" w:lineRule="auto"/>
        <w:rPr>
          <w:rFonts w:eastAsia="맑은 고딕"/>
          <w:kern w:val="2"/>
          <w:sz w:val="22"/>
          <w:szCs w:val="22"/>
          <w:u w:val="single"/>
          <w:lang w:eastAsia="ko-KR"/>
        </w:rPr>
      </w:pPr>
      <w:r w:rsidRPr="009E5334">
        <w:rPr>
          <w:rFonts w:eastAsia="맑은 고딕"/>
          <w:kern w:val="2"/>
          <w:sz w:val="22"/>
          <w:szCs w:val="22"/>
          <w:u w:val="single"/>
          <w:lang w:eastAsia="ko-KR"/>
        </w:rPr>
        <w:t>PBCH transmission bandwidth is 12 PRBs</w:t>
      </w:r>
    </w:p>
    <w:p w14:paraId="66E77923"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CORESET#0 transmission bandwidth is to be decided by RAN1</w:t>
      </w:r>
    </w:p>
    <w:p w14:paraId="591F2874"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RAN1 is requested to consider whether the above also applies for other bands with 3MHz channel bandwidth, or whether the PBCH transmission bandwidth is 15 PRBs for such bands.</w:t>
      </w:r>
    </w:p>
    <w:p w14:paraId="1B5FC3D5" w14:textId="77777777" w:rsidR="0041762A" w:rsidRPr="0041762A" w:rsidRDefault="0041762A" w:rsidP="0041762A">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For the 5MHz channel bandwidth:</w:t>
      </w:r>
    </w:p>
    <w:p w14:paraId="43E8861D"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PBCH transmission bandwidth is 20 PRBs</w:t>
      </w:r>
    </w:p>
    <w:p w14:paraId="4A6DE82B" w14:textId="77777777" w:rsidR="0041762A" w:rsidRPr="0041762A" w:rsidRDefault="0041762A" w:rsidP="0041762A">
      <w:pPr>
        <w:numPr>
          <w:ilvl w:val="1"/>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lastRenderedPageBreak/>
        <w:t>CORESET#0 transmission bandwidth is to be decided by RAN1</w:t>
      </w:r>
    </w:p>
    <w:p w14:paraId="72AD8A90" w14:textId="63E3F821" w:rsidR="0041762A" w:rsidRPr="003041A0" w:rsidRDefault="0041762A" w:rsidP="009E5334">
      <w:pPr>
        <w:numPr>
          <w:ilvl w:val="0"/>
          <w:numId w:val="49"/>
        </w:numPr>
        <w:spacing w:before="120" w:line="240" w:lineRule="auto"/>
        <w:rPr>
          <w:rFonts w:eastAsia="맑은 고딕"/>
          <w:kern w:val="2"/>
          <w:sz w:val="22"/>
          <w:szCs w:val="22"/>
          <w:lang w:eastAsia="ko-KR"/>
        </w:rPr>
      </w:pPr>
      <w:r w:rsidRPr="0041762A">
        <w:rPr>
          <w:rFonts w:eastAsia="맑은 고딕"/>
          <w:kern w:val="2"/>
          <w:sz w:val="22"/>
          <w:szCs w:val="22"/>
          <w:lang w:eastAsia="ko-KR"/>
        </w:rPr>
        <w:t>Other details (including sync raster details) are to be progressed in the WGs.</w:t>
      </w:r>
    </w:p>
    <w:p w14:paraId="2C8C6A50" w14:textId="77777777" w:rsidR="0041762A" w:rsidRDefault="0041762A" w:rsidP="009E5334">
      <w:pPr>
        <w:spacing w:before="120" w:after="0" w:line="240" w:lineRule="auto"/>
        <w:ind w:left="0" w:firstLine="0"/>
        <w:rPr>
          <w:rFonts w:eastAsia="맑은 고딕"/>
          <w:kern w:val="2"/>
          <w:sz w:val="22"/>
          <w:szCs w:val="22"/>
          <w:lang w:eastAsia="ko-KR"/>
        </w:rPr>
      </w:pPr>
    </w:p>
    <w:p w14:paraId="2B300D56" w14:textId="5D3CDD31" w:rsidR="00871DCB" w:rsidRDefault="00871DCB" w:rsidP="009E5334">
      <w:pPr>
        <w:spacing w:before="120" w:line="240" w:lineRule="auto"/>
        <w:ind w:left="0" w:firstLine="360"/>
        <w:rPr>
          <w:rFonts w:eastAsia="맑은 고딕"/>
          <w:kern w:val="2"/>
          <w:sz w:val="22"/>
          <w:szCs w:val="22"/>
          <w:lang w:eastAsia="ko-KR"/>
        </w:rPr>
      </w:pPr>
      <w:r>
        <w:rPr>
          <w:rFonts w:eastAsia="맑은 고딕"/>
          <w:kern w:val="2"/>
          <w:sz w:val="22"/>
          <w:szCs w:val="22"/>
          <w:lang w:eastAsia="ko-KR"/>
        </w:rPr>
        <w:t xml:space="preserve">Taking all the aspects from RAN plenary, RAN1 and RAN4, we think the following alternatives can be considered for down-selection in RAN1#113 meeting. </w:t>
      </w:r>
    </w:p>
    <w:p w14:paraId="02FE9791" w14:textId="1EFDE10A" w:rsidR="00871DCB" w:rsidRDefault="00871DCB" w:rsidP="009E5334">
      <w:pPr>
        <w:pStyle w:val="ad"/>
        <w:numPr>
          <w:ilvl w:val="0"/>
          <w:numId w:val="50"/>
        </w:numPr>
        <w:spacing w:before="120" w:line="240" w:lineRule="auto"/>
        <w:ind w:leftChars="0"/>
        <w:rPr>
          <w:rFonts w:eastAsia="맑은 고딕"/>
          <w:kern w:val="2"/>
          <w:sz w:val="22"/>
          <w:szCs w:val="22"/>
          <w:lang w:eastAsia="ko-KR"/>
        </w:rPr>
      </w:pPr>
      <w:r w:rsidRPr="009E5334">
        <w:rPr>
          <w:rFonts w:ascii="Times New Roman" w:eastAsia="맑은 고딕" w:hAnsi="Times New Roman"/>
          <w:kern w:val="2"/>
          <w:sz w:val="22"/>
          <w:szCs w:val="22"/>
          <w:lang w:eastAsia="ko-KR"/>
        </w:rPr>
        <w:t>Alt.1</w:t>
      </w:r>
      <w:r w:rsidRPr="009E5334">
        <w:rPr>
          <w:rFonts w:ascii="Times New Roman" w:eastAsia="맑은 고딕" w:hAnsi="Times New Roman"/>
          <w:kern w:val="2"/>
          <w:sz w:val="22"/>
          <w:szCs w:val="22"/>
          <w:lang w:eastAsia="ko-KR"/>
        </w:rPr>
        <w:tab/>
        <w:t>PBCH transmission bandwidth is 12 PRBs</w:t>
      </w:r>
      <w:r>
        <w:rPr>
          <w:rFonts w:ascii="Times New Roman" w:eastAsia="맑은 고딕" w:hAnsi="Times New Roman"/>
          <w:kern w:val="2"/>
          <w:sz w:val="22"/>
          <w:szCs w:val="22"/>
          <w:lang w:eastAsia="ko-KR"/>
        </w:rPr>
        <w:t xml:space="preserve"> for all bands with 3</w:t>
      </w:r>
      <w:r w:rsidR="00BF456B">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MHz channel bandwidth (already agreed for band n100)</w:t>
      </w:r>
    </w:p>
    <w:p w14:paraId="1A4BCEF3" w14:textId="19A8C94E" w:rsidR="00871DCB" w:rsidRDefault="00871DCB" w:rsidP="009E5334">
      <w:pPr>
        <w:pStyle w:val="ad"/>
        <w:numPr>
          <w:ilvl w:val="0"/>
          <w:numId w:val="50"/>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Alt.2</w:t>
      </w:r>
      <w:r>
        <w:rPr>
          <w:rFonts w:ascii="Times New Roman" w:eastAsia="맑은 고딕" w:hAnsi="Times New Roman"/>
          <w:kern w:val="2"/>
          <w:sz w:val="22"/>
          <w:szCs w:val="22"/>
          <w:lang w:eastAsia="ko-KR"/>
        </w:rPr>
        <w:tab/>
      </w:r>
      <w:r w:rsidRPr="00402BEE">
        <w:rPr>
          <w:rFonts w:ascii="Times New Roman" w:eastAsia="맑은 고딕" w:hAnsi="Times New Roman"/>
          <w:kern w:val="2"/>
          <w:sz w:val="22"/>
          <w:szCs w:val="22"/>
          <w:lang w:eastAsia="ko-KR"/>
        </w:rPr>
        <w:t>PBCH transmission bandwidth is 12 PRBs</w:t>
      </w:r>
      <w:r>
        <w:rPr>
          <w:rFonts w:ascii="Times New Roman" w:eastAsia="맑은 고딕" w:hAnsi="Times New Roman"/>
          <w:kern w:val="2"/>
          <w:sz w:val="22"/>
          <w:szCs w:val="22"/>
          <w:lang w:eastAsia="ko-KR"/>
        </w:rPr>
        <w:t xml:space="preserve"> in band n100, and 15 PRBs for all other bands with 3</w:t>
      </w:r>
      <w:r w:rsidR="00BF456B">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MHz channel bandwidth</w:t>
      </w:r>
      <w:r w:rsidR="00D351D8">
        <w:rPr>
          <w:rFonts w:ascii="Times New Roman" w:eastAsia="맑은 고딕" w:hAnsi="Times New Roman"/>
          <w:kern w:val="2"/>
          <w:sz w:val="22"/>
          <w:szCs w:val="22"/>
          <w:lang w:eastAsia="ko-KR"/>
        </w:rPr>
        <w:t xml:space="preserve"> (PBCH bandwidth is fixed per band)</w:t>
      </w:r>
    </w:p>
    <w:p w14:paraId="3396005B" w14:textId="4D82B0DB" w:rsidR="00871DCB" w:rsidRPr="009E5334" w:rsidRDefault="00871DCB" w:rsidP="009E5334">
      <w:pPr>
        <w:pStyle w:val="ad"/>
        <w:numPr>
          <w:ilvl w:val="0"/>
          <w:numId w:val="50"/>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Alt.3</w:t>
      </w:r>
      <w:r>
        <w:rPr>
          <w:rFonts w:ascii="Times New Roman" w:eastAsia="맑은 고딕" w:hAnsi="Times New Roman"/>
          <w:kern w:val="2"/>
          <w:sz w:val="22"/>
          <w:szCs w:val="22"/>
          <w:lang w:eastAsia="ko-KR"/>
        </w:rPr>
        <w:tab/>
      </w:r>
      <w:r w:rsidRPr="00402BEE">
        <w:rPr>
          <w:rFonts w:ascii="Times New Roman" w:eastAsia="맑은 고딕" w:hAnsi="Times New Roman"/>
          <w:kern w:val="2"/>
          <w:sz w:val="22"/>
          <w:szCs w:val="22"/>
          <w:lang w:eastAsia="ko-KR"/>
        </w:rPr>
        <w:t>PBCH transmission bandwidth is</w:t>
      </w:r>
      <w:r w:rsidR="00D351D8">
        <w:rPr>
          <w:rFonts w:ascii="Times New Roman" w:eastAsia="맑은 고딕" w:hAnsi="Times New Roman"/>
          <w:kern w:val="2"/>
          <w:sz w:val="22"/>
          <w:szCs w:val="22"/>
          <w:lang w:eastAsia="ko-KR"/>
        </w:rPr>
        <w:t xml:space="preserve"> </w:t>
      </w:r>
      <w:r w:rsidR="00661A3F">
        <w:rPr>
          <w:rFonts w:ascii="Times New Roman" w:eastAsia="맑은 고딕" w:hAnsi="Times New Roman"/>
          <w:kern w:val="2"/>
          <w:sz w:val="22"/>
          <w:szCs w:val="22"/>
          <w:lang w:eastAsia="ko-KR"/>
        </w:rPr>
        <w:t xml:space="preserve">initially </w:t>
      </w:r>
      <w:r w:rsidR="00D351D8">
        <w:rPr>
          <w:rFonts w:ascii="Times New Roman" w:eastAsia="맑은 고딕" w:hAnsi="Times New Roman"/>
          <w:kern w:val="2"/>
          <w:sz w:val="22"/>
          <w:szCs w:val="22"/>
          <w:lang w:eastAsia="ko-KR"/>
        </w:rPr>
        <w:t>assumed to be</w:t>
      </w:r>
      <w:r w:rsidRPr="00402BEE">
        <w:rPr>
          <w:rFonts w:ascii="Times New Roman" w:eastAsia="맑은 고딕" w:hAnsi="Times New Roman"/>
          <w:kern w:val="2"/>
          <w:sz w:val="22"/>
          <w:szCs w:val="22"/>
          <w:lang w:eastAsia="ko-KR"/>
        </w:rPr>
        <w:t xml:space="preserve"> 12 PRBs</w:t>
      </w:r>
      <w:r>
        <w:rPr>
          <w:rFonts w:ascii="Times New Roman" w:eastAsia="맑은 고딕" w:hAnsi="Times New Roman"/>
          <w:kern w:val="2"/>
          <w:sz w:val="22"/>
          <w:szCs w:val="22"/>
          <w:lang w:eastAsia="ko-KR"/>
        </w:rPr>
        <w:t xml:space="preserve"> for all bands with 3</w:t>
      </w:r>
      <w:r w:rsidR="00BF456B">
        <w:rPr>
          <w:rFonts w:ascii="Times New Roman" w:eastAsia="맑은 고딕" w:hAnsi="Times New Roman"/>
          <w:kern w:val="2"/>
          <w:sz w:val="22"/>
          <w:szCs w:val="22"/>
          <w:lang w:eastAsia="ko-KR"/>
        </w:rPr>
        <w:t xml:space="preserve"> </w:t>
      </w:r>
      <w:r>
        <w:rPr>
          <w:rFonts w:ascii="Times New Roman" w:eastAsia="맑은 고딕" w:hAnsi="Times New Roman"/>
          <w:kern w:val="2"/>
          <w:sz w:val="22"/>
          <w:szCs w:val="22"/>
          <w:lang w:eastAsia="ko-KR"/>
        </w:rPr>
        <w:t xml:space="preserve">MHz channel bandwidth, and 15 PRBs </w:t>
      </w:r>
      <w:r w:rsidR="00D351D8">
        <w:rPr>
          <w:rFonts w:ascii="Times New Roman" w:eastAsia="맑은 고딕" w:hAnsi="Times New Roman"/>
          <w:kern w:val="2"/>
          <w:sz w:val="22"/>
          <w:szCs w:val="22"/>
          <w:lang w:eastAsia="ko-KR"/>
        </w:rPr>
        <w:t>can also be supported with broadcast signaling</w:t>
      </w:r>
    </w:p>
    <w:p w14:paraId="684833AC" w14:textId="77DDE20F" w:rsidR="00F6064F" w:rsidRDefault="00D351D8" w:rsidP="003041A0">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For Alt.1, </w:t>
      </w:r>
      <w:r w:rsidR="00113E50">
        <w:rPr>
          <w:rFonts w:eastAsia="맑은 고딕"/>
          <w:kern w:val="2"/>
          <w:sz w:val="22"/>
          <w:szCs w:val="22"/>
          <w:lang w:eastAsia="ko-KR"/>
        </w:rPr>
        <w:t>a</w:t>
      </w:r>
      <w:r>
        <w:rPr>
          <w:rFonts w:eastAsia="맑은 고딕"/>
          <w:kern w:val="2"/>
          <w:sz w:val="22"/>
          <w:szCs w:val="22"/>
          <w:lang w:eastAsia="ko-KR"/>
        </w:rPr>
        <w:t xml:space="preserve"> </w:t>
      </w:r>
      <w:r w:rsidR="00C337C2">
        <w:rPr>
          <w:rFonts w:eastAsia="맑은 고딕"/>
          <w:kern w:val="2"/>
          <w:sz w:val="22"/>
          <w:szCs w:val="22"/>
          <w:lang w:eastAsia="ko-KR"/>
        </w:rPr>
        <w:t xml:space="preserve">UE </w:t>
      </w:r>
      <w:r>
        <w:rPr>
          <w:rFonts w:eastAsia="맑은 고딕"/>
          <w:kern w:val="2"/>
          <w:sz w:val="22"/>
          <w:szCs w:val="22"/>
          <w:lang w:eastAsia="ko-KR"/>
        </w:rPr>
        <w:t>has to support only one type of the punctured PBCH for all bands</w:t>
      </w:r>
      <w:r w:rsidRPr="00D351D8">
        <w:rPr>
          <w:rFonts w:eastAsia="맑은 고딕"/>
          <w:kern w:val="2"/>
          <w:sz w:val="22"/>
          <w:szCs w:val="22"/>
          <w:lang w:eastAsia="ko-KR"/>
        </w:rPr>
        <w:t xml:space="preserve"> </w:t>
      </w:r>
      <w:r>
        <w:rPr>
          <w:rFonts w:eastAsia="맑은 고딕"/>
          <w:kern w:val="2"/>
          <w:sz w:val="22"/>
          <w:szCs w:val="22"/>
          <w:lang w:eastAsia="ko-KR"/>
        </w:rPr>
        <w:t>with 3</w:t>
      </w:r>
      <w:r w:rsidR="00BF456B">
        <w:rPr>
          <w:rFonts w:eastAsia="맑은 고딕"/>
          <w:kern w:val="2"/>
          <w:sz w:val="22"/>
          <w:szCs w:val="22"/>
          <w:lang w:eastAsia="ko-KR"/>
        </w:rPr>
        <w:t xml:space="preserve"> </w:t>
      </w:r>
      <w:r>
        <w:rPr>
          <w:rFonts w:eastAsia="맑은 고딕"/>
          <w:kern w:val="2"/>
          <w:sz w:val="22"/>
          <w:szCs w:val="22"/>
          <w:lang w:eastAsia="ko-KR"/>
        </w:rPr>
        <w:t xml:space="preserve">MHz channel bandwidth, which is the simplest solution. For Alt.2, </w:t>
      </w:r>
      <w:r w:rsidR="00661A3F">
        <w:rPr>
          <w:rFonts w:eastAsia="맑은 고딕"/>
          <w:kern w:val="2"/>
          <w:sz w:val="22"/>
          <w:szCs w:val="22"/>
          <w:lang w:eastAsia="ko-KR"/>
        </w:rPr>
        <w:t>the</w:t>
      </w:r>
      <w:r>
        <w:rPr>
          <w:rFonts w:eastAsia="맑은 고딕"/>
          <w:kern w:val="2"/>
          <w:sz w:val="22"/>
          <w:szCs w:val="22"/>
          <w:lang w:eastAsia="ko-KR"/>
        </w:rPr>
        <w:t xml:space="preserve"> PBCH </w:t>
      </w:r>
      <w:r w:rsidR="00661A3F">
        <w:rPr>
          <w:rFonts w:eastAsia="맑은 고딕"/>
          <w:kern w:val="2"/>
          <w:sz w:val="22"/>
          <w:szCs w:val="22"/>
          <w:lang w:eastAsia="ko-KR"/>
        </w:rPr>
        <w:t xml:space="preserve">with 15 PRBs </w:t>
      </w:r>
      <w:r>
        <w:rPr>
          <w:rFonts w:eastAsia="맑은 고딕"/>
          <w:kern w:val="2"/>
          <w:sz w:val="22"/>
          <w:szCs w:val="22"/>
          <w:lang w:eastAsia="ko-KR"/>
        </w:rPr>
        <w:t xml:space="preserve">surely provides better performance but at the cost of </w:t>
      </w:r>
      <w:r w:rsidR="00C337C2">
        <w:rPr>
          <w:rFonts w:eastAsia="맑은 고딕"/>
          <w:kern w:val="2"/>
          <w:sz w:val="22"/>
          <w:szCs w:val="22"/>
          <w:lang w:eastAsia="ko-KR"/>
        </w:rPr>
        <w:t>simplicity compared to Alt.1</w:t>
      </w:r>
      <w:r w:rsidR="00661A3F">
        <w:rPr>
          <w:rFonts w:eastAsia="맑은 고딕"/>
          <w:kern w:val="2"/>
          <w:sz w:val="22"/>
          <w:szCs w:val="22"/>
          <w:lang w:eastAsia="ko-KR"/>
        </w:rPr>
        <w:t xml:space="preserve"> as </w:t>
      </w:r>
      <w:r w:rsidR="00113E50">
        <w:rPr>
          <w:rFonts w:eastAsia="맑은 고딕"/>
          <w:kern w:val="2"/>
          <w:sz w:val="22"/>
          <w:szCs w:val="22"/>
          <w:lang w:eastAsia="ko-KR"/>
        </w:rPr>
        <w:t>a</w:t>
      </w:r>
      <w:r w:rsidR="00C337C2">
        <w:rPr>
          <w:rFonts w:eastAsia="맑은 고딕"/>
          <w:kern w:val="2"/>
          <w:sz w:val="22"/>
          <w:szCs w:val="22"/>
          <w:lang w:eastAsia="ko-KR"/>
        </w:rPr>
        <w:t xml:space="preserve"> UE has to support </w:t>
      </w:r>
      <w:r>
        <w:rPr>
          <w:rFonts w:eastAsia="맑은 고딕"/>
          <w:kern w:val="2"/>
          <w:sz w:val="22"/>
          <w:szCs w:val="22"/>
          <w:lang w:eastAsia="ko-KR"/>
        </w:rPr>
        <w:t xml:space="preserve">two </w:t>
      </w:r>
      <w:r w:rsidR="00C337C2">
        <w:rPr>
          <w:rFonts w:eastAsia="맑은 고딕"/>
          <w:kern w:val="2"/>
          <w:sz w:val="22"/>
          <w:szCs w:val="22"/>
          <w:lang w:eastAsia="ko-KR"/>
        </w:rPr>
        <w:t>variants</w:t>
      </w:r>
      <w:r>
        <w:rPr>
          <w:rFonts w:eastAsia="맑은 고딕"/>
          <w:kern w:val="2"/>
          <w:sz w:val="22"/>
          <w:szCs w:val="22"/>
          <w:lang w:eastAsia="ko-KR"/>
        </w:rPr>
        <w:t xml:space="preserve"> </w:t>
      </w:r>
      <w:r w:rsidR="00C337C2">
        <w:rPr>
          <w:rFonts w:eastAsia="맑은 고딕"/>
          <w:kern w:val="2"/>
          <w:sz w:val="22"/>
          <w:szCs w:val="22"/>
          <w:lang w:eastAsia="ko-KR"/>
        </w:rPr>
        <w:t>of the punctured PBCH</w:t>
      </w:r>
      <w:r w:rsidR="00661A3F">
        <w:rPr>
          <w:rFonts w:eastAsia="맑은 고딕"/>
          <w:kern w:val="2"/>
          <w:sz w:val="22"/>
          <w:szCs w:val="22"/>
          <w:lang w:eastAsia="ko-KR"/>
        </w:rPr>
        <w:t>. B</w:t>
      </w:r>
      <w:r w:rsidR="00C337C2">
        <w:rPr>
          <w:rFonts w:eastAsia="맑은 고딕"/>
          <w:kern w:val="2"/>
          <w:sz w:val="22"/>
          <w:szCs w:val="22"/>
          <w:lang w:eastAsia="ko-KR"/>
        </w:rPr>
        <w:t xml:space="preserve">ut </w:t>
      </w:r>
      <w:r w:rsidR="00661A3F">
        <w:rPr>
          <w:rFonts w:eastAsia="맑은 고딕"/>
          <w:kern w:val="2"/>
          <w:sz w:val="22"/>
          <w:szCs w:val="22"/>
          <w:lang w:eastAsia="ko-KR"/>
        </w:rPr>
        <w:t>note that</w:t>
      </w:r>
      <w:r w:rsidR="00F67085">
        <w:rPr>
          <w:rFonts w:eastAsia="맑은 고딕"/>
          <w:kern w:val="2"/>
          <w:sz w:val="22"/>
          <w:szCs w:val="22"/>
          <w:lang w:eastAsia="ko-KR"/>
        </w:rPr>
        <w:t>, same as in Alt.1,</w:t>
      </w:r>
      <w:r w:rsidR="00661A3F">
        <w:rPr>
          <w:rFonts w:eastAsia="맑은 고딕"/>
          <w:kern w:val="2"/>
          <w:sz w:val="22"/>
          <w:szCs w:val="22"/>
          <w:lang w:eastAsia="ko-KR"/>
        </w:rPr>
        <w:t xml:space="preserve"> </w:t>
      </w:r>
      <w:r w:rsidR="00F67085">
        <w:rPr>
          <w:rFonts w:eastAsia="맑은 고딕"/>
          <w:kern w:val="2"/>
          <w:sz w:val="22"/>
          <w:szCs w:val="22"/>
          <w:lang w:eastAsia="ko-KR"/>
        </w:rPr>
        <w:t xml:space="preserve">a UE expects for Alt.2 </w:t>
      </w:r>
      <w:r w:rsidR="00C337C2">
        <w:rPr>
          <w:rFonts w:eastAsia="맑은 고딕"/>
          <w:kern w:val="2"/>
          <w:sz w:val="22"/>
          <w:szCs w:val="22"/>
          <w:lang w:eastAsia="ko-KR"/>
        </w:rPr>
        <w:t xml:space="preserve">only one type </w:t>
      </w:r>
      <w:r w:rsidR="00661A3F">
        <w:rPr>
          <w:rFonts w:eastAsia="맑은 고딕"/>
          <w:kern w:val="2"/>
          <w:sz w:val="22"/>
          <w:szCs w:val="22"/>
          <w:lang w:eastAsia="ko-KR"/>
        </w:rPr>
        <w:t xml:space="preserve">of PBCH </w:t>
      </w:r>
      <w:r w:rsidR="00C337C2">
        <w:rPr>
          <w:rFonts w:eastAsia="맑은 고딕"/>
          <w:kern w:val="2"/>
          <w:sz w:val="22"/>
          <w:szCs w:val="22"/>
          <w:lang w:eastAsia="ko-KR"/>
        </w:rPr>
        <w:t xml:space="preserve">per band. For Alt.3, </w:t>
      </w:r>
      <w:r w:rsidR="00113E50">
        <w:rPr>
          <w:rFonts w:eastAsia="맑은 고딕"/>
          <w:kern w:val="2"/>
          <w:sz w:val="22"/>
          <w:szCs w:val="22"/>
          <w:lang w:eastAsia="ko-KR"/>
        </w:rPr>
        <w:t xml:space="preserve">gNB can transmit </w:t>
      </w:r>
      <w:r w:rsidR="00F67085">
        <w:rPr>
          <w:rFonts w:eastAsia="맑은 고딕"/>
          <w:kern w:val="2"/>
          <w:sz w:val="22"/>
          <w:szCs w:val="22"/>
          <w:lang w:eastAsia="ko-KR"/>
        </w:rPr>
        <w:t>the</w:t>
      </w:r>
      <w:r w:rsidR="00113E50">
        <w:rPr>
          <w:rFonts w:eastAsia="맑은 고딕"/>
          <w:kern w:val="2"/>
          <w:sz w:val="22"/>
          <w:szCs w:val="22"/>
          <w:lang w:eastAsia="ko-KR"/>
        </w:rPr>
        <w:t xml:space="preserve"> PBCH </w:t>
      </w:r>
      <w:r w:rsidR="00F67085">
        <w:rPr>
          <w:rFonts w:eastAsia="맑은 고딕"/>
          <w:kern w:val="2"/>
          <w:sz w:val="22"/>
          <w:szCs w:val="22"/>
          <w:lang w:eastAsia="ko-KR"/>
        </w:rPr>
        <w:t xml:space="preserve">with 15 PRBs </w:t>
      </w:r>
      <w:r w:rsidR="00113E50">
        <w:rPr>
          <w:rFonts w:eastAsia="맑은 고딕"/>
          <w:kern w:val="2"/>
          <w:sz w:val="22"/>
          <w:szCs w:val="22"/>
          <w:lang w:eastAsia="ko-KR"/>
        </w:rPr>
        <w:t>for some bands with 3</w:t>
      </w:r>
      <w:r w:rsidR="00BF456B">
        <w:rPr>
          <w:rFonts w:eastAsia="맑은 고딕"/>
          <w:kern w:val="2"/>
          <w:sz w:val="22"/>
          <w:szCs w:val="22"/>
          <w:lang w:eastAsia="ko-KR"/>
        </w:rPr>
        <w:t xml:space="preserve"> </w:t>
      </w:r>
      <w:r w:rsidR="00113E50">
        <w:rPr>
          <w:rFonts w:eastAsia="맑은 고딕"/>
          <w:kern w:val="2"/>
          <w:sz w:val="22"/>
          <w:szCs w:val="22"/>
          <w:lang w:eastAsia="ko-KR"/>
        </w:rPr>
        <w:t>MHz channe</w:t>
      </w:r>
      <w:r w:rsidR="00FF3F8C">
        <w:rPr>
          <w:rFonts w:eastAsia="맑은 고딕"/>
          <w:kern w:val="2"/>
          <w:sz w:val="22"/>
          <w:szCs w:val="22"/>
          <w:lang w:eastAsia="ko-KR"/>
        </w:rPr>
        <w:t>l bandwidth and</w:t>
      </w:r>
      <w:r w:rsidR="00113E50">
        <w:rPr>
          <w:rFonts w:eastAsia="맑은 고딕"/>
          <w:kern w:val="2"/>
          <w:sz w:val="22"/>
          <w:szCs w:val="22"/>
          <w:lang w:eastAsia="ko-KR"/>
        </w:rPr>
        <w:t xml:space="preserve"> a</w:t>
      </w:r>
      <w:r w:rsidR="00C337C2">
        <w:rPr>
          <w:rFonts w:eastAsia="맑은 고딕"/>
          <w:kern w:val="2"/>
          <w:sz w:val="22"/>
          <w:szCs w:val="22"/>
          <w:lang w:eastAsia="ko-KR"/>
        </w:rPr>
        <w:t xml:space="preserve"> UE assumes 12 PRBs for PBCH transmission bandwidth without any prior knowledge</w:t>
      </w:r>
      <w:r w:rsidR="00FF3F8C">
        <w:rPr>
          <w:rFonts w:eastAsia="맑은 고딕"/>
          <w:kern w:val="2"/>
          <w:sz w:val="22"/>
          <w:szCs w:val="22"/>
          <w:lang w:eastAsia="ko-KR"/>
        </w:rPr>
        <w:t xml:space="preserve">. Once the UE </w:t>
      </w:r>
      <w:r w:rsidR="00C337C2">
        <w:rPr>
          <w:rFonts w:eastAsia="맑은 고딕"/>
          <w:kern w:val="2"/>
          <w:sz w:val="22"/>
          <w:szCs w:val="22"/>
          <w:lang w:eastAsia="ko-KR"/>
        </w:rPr>
        <w:t>acquires the PBCH</w:t>
      </w:r>
      <w:r w:rsidR="00FF3F8C">
        <w:rPr>
          <w:rFonts w:eastAsia="맑은 고딕"/>
          <w:kern w:val="2"/>
          <w:sz w:val="22"/>
          <w:szCs w:val="22"/>
          <w:lang w:eastAsia="ko-KR"/>
        </w:rPr>
        <w:t xml:space="preserve"> and is informed of whether it is 12-PRB PBCH or 15-PRB PBCH</w:t>
      </w:r>
      <w:r w:rsidR="00F67085">
        <w:rPr>
          <w:rFonts w:eastAsia="맑은 고딕"/>
          <w:kern w:val="2"/>
          <w:sz w:val="22"/>
          <w:szCs w:val="22"/>
          <w:lang w:eastAsia="ko-KR"/>
        </w:rPr>
        <w:t xml:space="preserve"> via broadcast signaling</w:t>
      </w:r>
      <w:r w:rsidR="00C337C2">
        <w:rPr>
          <w:rFonts w:eastAsia="맑은 고딕"/>
          <w:kern w:val="2"/>
          <w:sz w:val="22"/>
          <w:szCs w:val="22"/>
          <w:lang w:eastAsia="ko-KR"/>
        </w:rPr>
        <w:t xml:space="preserve">, </w:t>
      </w:r>
      <w:r w:rsidR="00FF3F8C">
        <w:rPr>
          <w:rFonts w:eastAsia="맑은 고딕"/>
          <w:kern w:val="2"/>
          <w:sz w:val="22"/>
          <w:szCs w:val="22"/>
          <w:lang w:eastAsia="ko-KR"/>
        </w:rPr>
        <w:t xml:space="preserve">then </w:t>
      </w:r>
      <w:r w:rsidR="00C337C2">
        <w:rPr>
          <w:rFonts w:eastAsia="맑은 고딕"/>
          <w:kern w:val="2"/>
          <w:sz w:val="22"/>
          <w:szCs w:val="22"/>
          <w:lang w:eastAsia="ko-KR"/>
        </w:rPr>
        <w:t>it is up to UE implementation whether it receives</w:t>
      </w:r>
      <w:r w:rsidR="00113E50">
        <w:rPr>
          <w:rFonts w:eastAsia="맑은 고딕"/>
          <w:kern w:val="2"/>
          <w:sz w:val="22"/>
          <w:szCs w:val="22"/>
          <w:lang w:eastAsia="ko-KR"/>
        </w:rPr>
        <w:t xml:space="preserve"> </w:t>
      </w:r>
      <w:r w:rsidR="00C337C2">
        <w:rPr>
          <w:rFonts w:eastAsia="맑은 고딕"/>
          <w:kern w:val="2"/>
          <w:sz w:val="22"/>
          <w:szCs w:val="22"/>
          <w:lang w:eastAsia="ko-KR"/>
        </w:rPr>
        <w:t>the additional 3 PRBs for better PBCH performance</w:t>
      </w:r>
      <w:r w:rsidR="00FF3F8C" w:rsidRPr="00FF3F8C">
        <w:rPr>
          <w:rFonts w:eastAsia="맑은 고딕"/>
          <w:kern w:val="2"/>
          <w:sz w:val="22"/>
          <w:szCs w:val="22"/>
          <w:lang w:eastAsia="ko-KR"/>
        </w:rPr>
        <w:t xml:space="preserve"> </w:t>
      </w:r>
      <w:r w:rsidR="00FF3F8C">
        <w:rPr>
          <w:rFonts w:eastAsia="맑은 고딕"/>
          <w:kern w:val="2"/>
          <w:sz w:val="22"/>
          <w:szCs w:val="22"/>
          <w:lang w:eastAsia="ko-KR"/>
        </w:rPr>
        <w:t>or not</w:t>
      </w:r>
      <w:r w:rsidR="00113E50">
        <w:rPr>
          <w:rFonts w:eastAsia="맑은 고딕"/>
          <w:kern w:val="2"/>
          <w:sz w:val="22"/>
          <w:szCs w:val="22"/>
          <w:lang w:eastAsia="ko-KR"/>
        </w:rPr>
        <w:t xml:space="preserve">. The Alt.3 </w:t>
      </w:r>
      <w:r w:rsidR="00FF3F8C">
        <w:rPr>
          <w:rFonts w:eastAsia="맑은 고딕"/>
          <w:kern w:val="2"/>
          <w:sz w:val="22"/>
          <w:szCs w:val="22"/>
          <w:lang w:eastAsia="ko-KR"/>
        </w:rPr>
        <w:t>is</w:t>
      </w:r>
      <w:r w:rsidR="00113E50">
        <w:rPr>
          <w:rFonts w:eastAsia="맑은 고딕"/>
          <w:kern w:val="2"/>
          <w:sz w:val="22"/>
          <w:szCs w:val="22"/>
          <w:lang w:eastAsia="ko-KR"/>
        </w:rPr>
        <w:t xml:space="preserve"> feasible with the finer sync raster dedicated to the </w:t>
      </w:r>
      <w:r w:rsidR="00113E50" w:rsidRPr="00113E50">
        <w:rPr>
          <w:rFonts w:eastAsia="맑은 고딕"/>
          <w:kern w:val="2"/>
          <w:sz w:val="22"/>
          <w:szCs w:val="22"/>
          <w:lang w:eastAsia="ko-KR"/>
        </w:rPr>
        <w:t>Rel-18 UEs supporting dedicated spectrum less than 5</w:t>
      </w:r>
      <w:r w:rsidR="00BF456B">
        <w:rPr>
          <w:rFonts w:eastAsia="맑은 고딕"/>
          <w:kern w:val="2"/>
          <w:sz w:val="22"/>
          <w:szCs w:val="22"/>
          <w:lang w:eastAsia="ko-KR"/>
        </w:rPr>
        <w:t xml:space="preserve"> </w:t>
      </w:r>
      <w:r w:rsidR="00113E50" w:rsidRPr="00113E50">
        <w:rPr>
          <w:rFonts w:eastAsia="맑은 고딕"/>
          <w:kern w:val="2"/>
          <w:sz w:val="22"/>
          <w:szCs w:val="22"/>
          <w:lang w:eastAsia="ko-KR"/>
        </w:rPr>
        <w:t>MHz</w:t>
      </w:r>
      <w:r w:rsidR="00113E50">
        <w:rPr>
          <w:rFonts w:eastAsia="맑은 고딕"/>
          <w:kern w:val="2"/>
          <w:sz w:val="22"/>
          <w:szCs w:val="22"/>
          <w:lang w:eastAsia="ko-KR"/>
        </w:rPr>
        <w:t xml:space="preserve"> because some of the existing </w:t>
      </w:r>
      <w:r w:rsidR="00FF3F8C">
        <w:rPr>
          <w:rFonts w:eastAsia="맑은 고딕"/>
          <w:kern w:val="2"/>
          <w:sz w:val="22"/>
          <w:szCs w:val="22"/>
          <w:lang w:eastAsia="ko-KR"/>
        </w:rPr>
        <w:t xml:space="preserve">broadcast signaling </w:t>
      </w:r>
      <w:r w:rsidR="00113E50">
        <w:rPr>
          <w:rFonts w:eastAsia="맑은 고딕"/>
          <w:kern w:val="2"/>
          <w:sz w:val="22"/>
          <w:szCs w:val="22"/>
          <w:lang w:eastAsia="ko-KR"/>
        </w:rPr>
        <w:t xml:space="preserve">information </w:t>
      </w:r>
      <w:r w:rsidR="00FF3F8C">
        <w:rPr>
          <w:rFonts w:eastAsia="맑은 고딕"/>
          <w:kern w:val="2"/>
          <w:sz w:val="22"/>
          <w:szCs w:val="22"/>
          <w:lang w:eastAsia="ko-KR"/>
        </w:rPr>
        <w:t xml:space="preserve">in PBCH </w:t>
      </w:r>
      <w:r w:rsidR="00113E50">
        <w:rPr>
          <w:rFonts w:eastAsia="맑은 고딕"/>
          <w:kern w:val="2"/>
          <w:sz w:val="22"/>
          <w:szCs w:val="22"/>
          <w:lang w:eastAsia="ko-KR"/>
        </w:rPr>
        <w:t xml:space="preserve">can be repurposed </w:t>
      </w:r>
      <w:r w:rsidR="00FF3F8C">
        <w:rPr>
          <w:rFonts w:eastAsia="맑은 고딕"/>
          <w:kern w:val="2"/>
          <w:sz w:val="22"/>
          <w:szCs w:val="22"/>
          <w:lang w:eastAsia="ko-KR"/>
        </w:rPr>
        <w:t>without an</w:t>
      </w:r>
      <w:r w:rsidR="00F67085">
        <w:rPr>
          <w:rFonts w:eastAsia="맑은 고딕"/>
          <w:kern w:val="2"/>
          <w:sz w:val="22"/>
          <w:szCs w:val="22"/>
          <w:lang w:eastAsia="ko-KR"/>
        </w:rPr>
        <w:t>y</w:t>
      </w:r>
      <w:r w:rsidR="00FF3F8C">
        <w:rPr>
          <w:rFonts w:eastAsia="맑은 고딕"/>
          <w:kern w:val="2"/>
          <w:sz w:val="22"/>
          <w:szCs w:val="22"/>
          <w:lang w:eastAsia="ko-KR"/>
        </w:rPr>
        <w:t xml:space="preserve"> impact on legacy NR UEs.</w:t>
      </w:r>
    </w:p>
    <w:p w14:paraId="1A874C2A" w14:textId="01D7EB50" w:rsidR="00504469" w:rsidRDefault="00504469" w:rsidP="00F6064F">
      <w:pPr>
        <w:spacing w:before="120" w:line="240" w:lineRule="auto"/>
        <w:ind w:left="0" w:firstLine="0"/>
        <w:rPr>
          <w:rFonts w:eastAsia="맑은 고딕"/>
          <w:b/>
          <w:i/>
          <w:kern w:val="2"/>
          <w:sz w:val="22"/>
          <w:szCs w:val="22"/>
          <w:lang w:eastAsia="ko-KR"/>
        </w:rPr>
      </w:pPr>
    </w:p>
    <w:p w14:paraId="4EE0C00E" w14:textId="212368AB" w:rsidR="00FF3F8C" w:rsidRPr="003814CC" w:rsidRDefault="00FF3F8C" w:rsidP="00FF3F8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2: For </w:t>
      </w:r>
      <w:r>
        <w:rPr>
          <w:rFonts w:eastAsia="맑은 고딕"/>
          <w:b/>
          <w:i/>
          <w:kern w:val="2"/>
          <w:sz w:val="22"/>
          <w:szCs w:val="22"/>
          <w:lang w:val="en-US" w:eastAsia="ko-KR"/>
        </w:rPr>
        <w:t>the PBCH transmission bandwidth</w:t>
      </w:r>
      <w:r w:rsidRPr="003814CC">
        <w:rPr>
          <w:rFonts w:eastAsia="맑은 고딕"/>
          <w:b/>
          <w:i/>
          <w:kern w:val="2"/>
          <w:sz w:val="22"/>
          <w:szCs w:val="22"/>
          <w:lang w:val="en-US" w:eastAsia="ko-KR"/>
        </w:rPr>
        <w:t>, down-select</w:t>
      </w:r>
      <w:r>
        <w:rPr>
          <w:rFonts w:eastAsia="맑은 고딕"/>
          <w:b/>
          <w:i/>
          <w:kern w:val="2"/>
          <w:sz w:val="22"/>
          <w:szCs w:val="22"/>
          <w:lang w:val="en-US" w:eastAsia="ko-KR"/>
        </w:rPr>
        <w:t xml:space="preserve"> one</w:t>
      </w:r>
      <w:r w:rsidRPr="003814CC">
        <w:rPr>
          <w:rFonts w:eastAsia="맑은 고딕"/>
          <w:b/>
          <w:i/>
          <w:kern w:val="2"/>
          <w:sz w:val="22"/>
          <w:szCs w:val="22"/>
          <w:lang w:val="en-US" w:eastAsia="ko-KR"/>
        </w:rPr>
        <w:t xml:space="preserve"> from the following alternatives:</w:t>
      </w:r>
    </w:p>
    <w:p w14:paraId="25F5E7F5" w14:textId="16364054" w:rsidR="00FF3F8C" w:rsidRPr="00FF3F8C" w:rsidRDefault="00FF3F8C" w:rsidP="009E533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Alt.1</w:t>
      </w:r>
      <w:r w:rsidRPr="00FF3F8C">
        <w:rPr>
          <w:rFonts w:ascii="Times New Roman" w:eastAsia="맑은 고딕" w:hAnsi="Times New Roman"/>
          <w:b/>
          <w:i/>
          <w:kern w:val="2"/>
          <w:sz w:val="22"/>
          <w:szCs w:val="22"/>
          <w:lang w:eastAsia="ko-KR"/>
        </w:rPr>
        <w:tab/>
        <w:t>PBCH transmission bandwidth is 12 PRBs for all bands with 3</w:t>
      </w:r>
      <w:r w:rsidR="00BF456B">
        <w:rPr>
          <w:rFonts w:ascii="Times New Roman" w:eastAsia="맑은 고딕" w:hAnsi="Times New Roman"/>
          <w:b/>
          <w:i/>
          <w:kern w:val="2"/>
          <w:sz w:val="22"/>
          <w:szCs w:val="22"/>
          <w:lang w:eastAsia="ko-KR"/>
        </w:rPr>
        <w:t xml:space="preserve"> </w:t>
      </w:r>
      <w:r w:rsidRPr="00FF3F8C">
        <w:rPr>
          <w:rFonts w:ascii="Times New Roman" w:eastAsia="맑은 고딕" w:hAnsi="Times New Roman"/>
          <w:b/>
          <w:i/>
          <w:kern w:val="2"/>
          <w:sz w:val="22"/>
          <w:szCs w:val="22"/>
          <w:lang w:eastAsia="ko-KR"/>
        </w:rPr>
        <w:t>MHz channel bandwidth (already agreed for band n100)</w:t>
      </w:r>
    </w:p>
    <w:p w14:paraId="65D065AA" w14:textId="181A95A6" w:rsidR="00FF3F8C" w:rsidRPr="00FF3F8C" w:rsidRDefault="00FF3F8C" w:rsidP="009E533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Alt.2</w:t>
      </w:r>
      <w:r w:rsidRPr="00FF3F8C">
        <w:rPr>
          <w:rFonts w:ascii="Times New Roman" w:eastAsia="맑은 고딕" w:hAnsi="Times New Roman"/>
          <w:b/>
          <w:i/>
          <w:kern w:val="2"/>
          <w:sz w:val="22"/>
          <w:szCs w:val="22"/>
          <w:lang w:eastAsia="ko-KR"/>
        </w:rPr>
        <w:tab/>
        <w:t>PBCH transmission bandwidth is 12 PRBs in band n100, and 15 PRBs for all other bands with 3</w:t>
      </w:r>
      <w:r w:rsidR="00BF456B">
        <w:rPr>
          <w:rFonts w:ascii="Times New Roman" w:eastAsia="맑은 고딕" w:hAnsi="Times New Roman"/>
          <w:b/>
          <w:i/>
          <w:kern w:val="2"/>
          <w:sz w:val="22"/>
          <w:szCs w:val="22"/>
          <w:lang w:eastAsia="ko-KR"/>
        </w:rPr>
        <w:t xml:space="preserve"> </w:t>
      </w:r>
      <w:r w:rsidRPr="00FF3F8C">
        <w:rPr>
          <w:rFonts w:ascii="Times New Roman" w:eastAsia="맑은 고딕" w:hAnsi="Times New Roman"/>
          <w:b/>
          <w:i/>
          <w:kern w:val="2"/>
          <w:sz w:val="22"/>
          <w:szCs w:val="22"/>
          <w:lang w:eastAsia="ko-KR"/>
        </w:rPr>
        <w:t>MHz channel bandwidth (PBCH bandwidth is fixed per band)</w:t>
      </w:r>
    </w:p>
    <w:p w14:paraId="06D9056D" w14:textId="2335E783" w:rsidR="00FF3F8C" w:rsidRPr="00FF3F8C" w:rsidRDefault="00FF3F8C" w:rsidP="009E533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Alt.3</w:t>
      </w:r>
      <w:r w:rsidRPr="00FF3F8C">
        <w:rPr>
          <w:rFonts w:ascii="Times New Roman" w:eastAsia="맑은 고딕" w:hAnsi="Times New Roman"/>
          <w:b/>
          <w:i/>
          <w:kern w:val="2"/>
          <w:sz w:val="22"/>
          <w:szCs w:val="22"/>
          <w:lang w:eastAsia="ko-KR"/>
        </w:rPr>
        <w:tab/>
        <w:t xml:space="preserve">PBCH transmission bandwidth is </w:t>
      </w:r>
      <w:r w:rsidR="00F67085">
        <w:rPr>
          <w:rFonts w:ascii="Times New Roman" w:eastAsia="맑은 고딕" w:hAnsi="Times New Roman"/>
          <w:b/>
          <w:i/>
          <w:kern w:val="2"/>
          <w:sz w:val="22"/>
          <w:szCs w:val="22"/>
          <w:lang w:eastAsia="ko-KR"/>
        </w:rPr>
        <w:t xml:space="preserve">initially </w:t>
      </w:r>
      <w:r w:rsidRPr="00FF3F8C">
        <w:rPr>
          <w:rFonts w:ascii="Times New Roman" w:eastAsia="맑은 고딕" w:hAnsi="Times New Roman"/>
          <w:b/>
          <w:i/>
          <w:kern w:val="2"/>
          <w:sz w:val="22"/>
          <w:szCs w:val="22"/>
          <w:lang w:eastAsia="ko-KR"/>
        </w:rPr>
        <w:t>assumed to be 12 PRBs for all bands with 3</w:t>
      </w:r>
      <w:r w:rsidR="00BF456B">
        <w:rPr>
          <w:rFonts w:ascii="Times New Roman" w:eastAsia="맑은 고딕" w:hAnsi="Times New Roman"/>
          <w:b/>
          <w:i/>
          <w:kern w:val="2"/>
          <w:sz w:val="22"/>
          <w:szCs w:val="22"/>
          <w:lang w:eastAsia="ko-KR"/>
        </w:rPr>
        <w:t xml:space="preserve"> </w:t>
      </w:r>
      <w:r w:rsidRPr="00FF3F8C">
        <w:rPr>
          <w:rFonts w:ascii="Times New Roman" w:eastAsia="맑은 고딕" w:hAnsi="Times New Roman"/>
          <w:b/>
          <w:i/>
          <w:kern w:val="2"/>
          <w:sz w:val="22"/>
          <w:szCs w:val="22"/>
          <w:lang w:eastAsia="ko-KR"/>
        </w:rPr>
        <w:t>MHz channel bandwidth, and 15 PRBs can also be supported with broadcast signaling</w:t>
      </w:r>
    </w:p>
    <w:p w14:paraId="536B1A67" w14:textId="1ADF3956" w:rsidR="00FF3F8C" w:rsidRDefault="00FF3F8C" w:rsidP="00F6064F">
      <w:pPr>
        <w:spacing w:before="120" w:line="240" w:lineRule="auto"/>
        <w:ind w:left="0" w:firstLine="0"/>
        <w:rPr>
          <w:rFonts w:eastAsia="맑은 고딕"/>
          <w:b/>
          <w:i/>
          <w:kern w:val="2"/>
          <w:sz w:val="22"/>
          <w:szCs w:val="22"/>
          <w:lang w:val="x-none" w:eastAsia="ko-KR"/>
        </w:rPr>
      </w:pPr>
    </w:p>
    <w:p w14:paraId="4EAD9379" w14:textId="2FD2D879" w:rsidR="00CE2D24" w:rsidRDefault="000117AA" w:rsidP="000117AA">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ab/>
      </w:r>
      <w:r>
        <w:rPr>
          <w:rFonts w:eastAsia="맑은 고딕"/>
          <w:kern w:val="2"/>
          <w:sz w:val="22"/>
          <w:szCs w:val="22"/>
          <w:lang w:eastAsia="ko-KR"/>
        </w:rPr>
        <w:t xml:space="preserve">Regarding </w:t>
      </w:r>
      <w:r w:rsidR="00CE2D24">
        <w:rPr>
          <w:rFonts w:eastAsia="맑은 고딕"/>
          <w:kern w:val="2"/>
          <w:sz w:val="22"/>
          <w:szCs w:val="22"/>
          <w:lang w:eastAsia="ko-KR"/>
        </w:rPr>
        <w:t xml:space="preserve">the subset of PRBs for PBCH transmission, it is quite straightforward for </w:t>
      </w:r>
      <w:r w:rsidR="004D26D9">
        <w:rPr>
          <w:rFonts w:eastAsia="맑은 고딕"/>
          <w:kern w:val="2"/>
          <w:sz w:val="22"/>
          <w:szCs w:val="22"/>
          <w:lang w:eastAsia="ko-KR"/>
        </w:rPr>
        <w:t>the</w:t>
      </w:r>
      <w:r w:rsidR="00CE2D24">
        <w:rPr>
          <w:rFonts w:eastAsia="맑은 고딕"/>
          <w:kern w:val="2"/>
          <w:sz w:val="22"/>
          <w:szCs w:val="22"/>
          <w:lang w:eastAsia="ko-KR"/>
        </w:rPr>
        <w:t xml:space="preserve"> PBCH</w:t>
      </w:r>
      <w:r w:rsidR="004D26D9">
        <w:rPr>
          <w:rFonts w:eastAsia="맑은 고딕"/>
          <w:kern w:val="2"/>
          <w:sz w:val="22"/>
          <w:szCs w:val="22"/>
          <w:lang w:eastAsia="ko-KR"/>
        </w:rPr>
        <w:t xml:space="preserve"> with 12 PRBs</w:t>
      </w:r>
      <w:r w:rsidR="00CE2D24">
        <w:rPr>
          <w:rFonts w:eastAsia="맑은 고딕"/>
          <w:kern w:val="2"/>
          <w:sz w:val="22"/>
          <w:szCs w:val="22"/>
          <w:lang w:eastAsia="ko-KR"/>
        </w:rPr>
        <w:t xml:space="preserve"> as it shall include the PSS/SSS in the subset. For the </w:t>
      </w:r>
      <w:r w:rsidR="0032339D" w:rsidRPr="0032339D">
        <w:rPr>
          <w:rFonts w:eastAsia="맑은 고딕"/>
          <w:kern w:val="2"/>
          <w:sz w:val="22"/>
          <w:szCs w:val="22"/>
          <w:lang w:eastAsia="ko-KR"/>
        </w:rPr>
        <w:t>PBCH transmission bandwidth of 15 PRBs</w:t>
      </w:r>
      <w:r w:rsidR="00CE2D24">
        <w:rPr>
          <w:rFonts w:eastAsia="맑은 고딕"/>
          <w:kern w:val="2"/>
          <w:sz w:val="22"/>
          <w:szCs w:val="22"/>
          <w:lang w:eastAsia="ko-KR"/>
        </w:rPr>
        <w:t>, the following alternatives can be considered for down-selection</w:t>
      </w:r>
      <w:r w:rsidR="00C93230">
        <w:rPr>
          <w:rFonts w:eastAsia="맑은 고딕"/>
          <w:kern w:val="2"/>
          <w:sz w:val="22"/>
          <w:szCs w:val="22"/>
          <w:lang w:eastAsia="ko-KR"/>
        </w:rPr>
        <w:t xml:space="preserve"> of the </w:t>
      </w:r>
      <w:r w:rsidR="00CE2D24">
        <w:rPr>
          <w:rFonts w:eastAsia="맑은 고딕"/>
          <w:kern w:val="2"/>
          <w:sz w:val="22"/>
          <w:szCs w:val="22"/>
          <w:lang w:eastAsia="ko-KR"/>
        </w:rPr>
        <w:t>in RAN1#113 meeting.</w:t>
      </w:r>
    </w:p>
    <w:p w14:paraId="00A7644C" w14:textId="77777777" w:rsidR="000117AA" w:rsidRPr="009E5334" w:rsidRDefault="000117AA" w:rsidP="00F6064F">
      <w:pPr>
        <w:spacing w:before="120" w:line="240" w:lineRule="auto"/>
        <w:ind w:left="0" w:firstLine="0"/>
        <w:rPr>
          <w:rFonts w:eastAsia="맑은 고딕"/>
          <w:b/>
          <w:i/>
          <w:kern w:val="2"/>
          <w:sz w:val="22"/>
          <w:szCs w:val="22"/>
          <w:lang w:val="x-none" w:eastAsia="ko-KR"/>
        </w:rPr>
      </w:pPr>
    </w:p>
    <w:p w14:paraId="0CA8EFEE" w14:textId="07301AA6" w:rsidR="00504469" w:rsidRPr="003814CC" w:rsidRDefault="00504469"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E2D24">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sidR="0032339D">
        <w:rPr>
          <w:rFonts w:eastAsia="맑은 고딕"/>
          <w:b/>
          <w:i/>
          <w:kern w:val="2"/>
          <w:sz w:val="22"/>
          <w:szCs w:val="22"/>
          <w:lang w:val="en-US" w:eastAsia="ko-KR"/>
        </w:rPr>
        <w:t>For</w:t>
      </w:r>
      <w:r w:rsidR="0032339D" w:rsidRPr="003814CC">
        <w:rPr>
          <w:rFonts w:eastAsia="맑은 고딕"/>
          <w:b/>
          <w:i/>
          <w:kern w:val="2"/>
          <w:sz w:val="22"/>
          <w:szCs w:val="22"/>
          <w:lang w:val="en-US" w:eastAsia="ko-KR"/>
        </w:rPr>
        <w:t xml:space="preserve"> PBCH</w:t>
      </w:r>
      <w:r w:rsidR="0032339D">
        <w:rPr>
          <w:rFonts w:eastAsia="맑은 고딕"/>
          <w:b/>
          <w:i/>
          <w:kern w:val="2"/>
          <w:sz w:val="22"/>
          <w:szCs w:val="22"/>
          <w:lang w:val="en-US" w:eastAsia="ko-KR"/>
        </w:rPr>
        <w:t xml:space="preserve"> transmission bandwidth of 15 PRBs,</w:t>
      </w:r>
      <w:r w:rsidR="0032339D" w:rsidRPr="003814CC">
        <w:rPr>
          <w:rFonts w:eastAsia="맑은 고딕"/>
          <w:b/>
          <w:i/>
          <w:kern w:val="2"/>
          <w:sz w:val="22"/>
          <w:szCs w:val="22"/>
          <w:lang w:val="en-US" w:eastAsia="ko-KR"/>
        </w:rPr>
        <w:t xml:space="preserve"> </w:t>
      </w:r>
      <w:r w:rsidR="0032339D">
        <w:rPr>
          <w:rFonts w:eastAsia="맑은 고딕"/>
          <w:b/>
          <w:i/>
          <w:kern w:val="2"/>
          <w:sz w:val="22"/>
          <w:szCs w:val="22"/>
          <w:lang w:val="en-US" w:eastAsia="ko-KR"/>
        </w:rPr>
        <w:t>the</w:t>
      </w:r>
      <w:r w:rsidR="0032339D" w:rsidRPr="003814CC">
        <w:rPr>
          <w:rFonts w:eastAsia="맑은 고딕"/>
          <w:b/>
          <w:i/>
          <w:kern w:val="2"/>
          <w:sz w:val="22"/>
          <w:szCs w:val="22"/>
          <w:lang w:val="en-US" w:eastAsia="ko-KR"/>
        </w:rPr>
        <w:t xml:space="preserve"> </w:t>
      </w:r>
      <w:r w:rsidRPr="003814CC">
        <w:rPr>
          <w:rFonts w:eastAsia="맑은 고딕"/>
          <w:b/>
          <w:i/>
          <w:kern w:val="2"/>
          <w:sz w:val="22"/>
          <w:szCs w:val="22"/>
          <w:lang w:val="en-US" w:eastAsia="ko-KR"/>
        </w:rPr>
        <w:t xml:space="preserve">subset of PRBs </w:t>
      </w:r>
      <w:r w:rsidR="0032339D">
        <w:rPr>
          <w:rFonts w:eastAsia="맑은 고딕"/>
          <w:b/>
          <w:i/>
          <w:kern w:val="2"/>
          <w:sz w:val="22"/>
          <w:szCs w:val="22"/>
          <w:lang w:val="en-US" w:eastAsia="ko-KR"/>
        </w:rPr>
        <w:t xml:space="preserve">of 20-PRB PBCH is </w:t>
      </w:r>
      <w:r w:rsidRPr="003814CC">
        <w:rPr>
          <w:rFonts w:eastAsia="맑은 고딕"/>
          <w:b/>
          <w:i/>
          <w:kern w:val="2"/>
          <w:sz w:val="22"/>
          <w:szCs w:val="22"/>
          <w:lang w:val="en-US" w:eastAsia="ko-KR"/>
        </w:rPr>
        <w:t>down-select</w:t>
      </w:r>
      <w:r w:rsidR="0032339D">
        <w:rPr>
          <w:rFonts w:eastAsia="맑은 고딕"/>
          <w:b/>
          <w:i/>
          <w:kern w:val="2"/>
          <w:sz w:val="22"/>
          <w:szCs w:val="22"/>
          <w:lang w:val="en-US" w:eastAsia="ko-KR"/>
        </w:rPr>
        <w:t>ed</w:t>
      </w:r>
      <w:r w:rsidRPr="003814CC">
        <w:rPr>
          <w:rFonts w:eastAsia="맑은 고딕"/>
          <w:b/>
          <w:i/>
          <w:kern w:val="2"/>
          <w:sz w:val="22"/>
          <w:szCs w:val="22"/>
          <w:lang w:val="en-US" w:eastAsia="ko-KR"/>
        </w:rPr>
        <w:t xml:space="preserve"> from the following alternatives</w:t>
      </w:r>
      <w:r w:rsidR="0055153D" w:rsidRPr="003814CC">
        <w:rPr>
          <w:rFonts w:eastAsia="맑은 고딕"/>
          <w:b/>
          <w:i/>
          <w:kern w:val="2"/>
          <w:sz w:val="22"/>
          <w:szCs w:val="22"/>
          <w:lang w:val="en-US" w:eastAsia="ko-KR"/>
        </w:rPr>
        <w:t>:</w:t>
      </w:r>
    </w:p>
    <w:p w14:paraId="2AE32DA8" w14:textId="5B7AF60B" w:rsidR="00504469" w:rsidRDefault="0050446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Alt.1</w:t>
      </w:r>
      <w:r>
        <w:rPr>
          <w:rFonts w:ascii="Times New Roman" w:eastAsia="맑은 고딕" w:hAnsi="Times New Roman"/>
          <w:b/>
          <w:i/>
          <w:kern w:val="2"/>
          <w:sz w:val="22"/>
          <w:szCs w:val="22"/>
          <w:lang w:eastAsia="ko-KR"/>
        </w:rPr>
        <w:tab/>
      </w:r>
      <w:r w:rsidR="00F6064F" w:rsidRPr="00F6064F">
        <w:rPr>
          <w:rFonts w:ascii="Times New Roman" w:eastAsia="맑은 고딕" w:hAnsi="Times New Roman"/>
          <w:b/>
          <w:i/>
          <w:kern w:val="2"/>
          <w:sz w:val="22"/>
          <w:szCs w:val="22"/>
          <w:lang w:eastAsia="ko-KR"/>
        </w:rPr>
        <w:t xml:space="preserve">PSS/SSS + lower </w:t>
      </w:r>
      <w:r w:rsidR="00CE2D24">
        <w:rPr>
          <w:rFonts w:ascii="Times New Roman" w:eastAsia="맑은 고딕" w:hAnsi="Times New Roman"/>
          <w:b/>
          <w:i/>
          <w:kern w:val="2"/>
          <w:sz w:val="22"/>
          <w:szCs w:val="22"/>
          <w:lang w:eastAsia="ko-KR"/>
        </w:rPr>
        <w:t xml:space="preserve">3 </w:t>
      </w:r>
      <w:r>
        <w:rPr>
          <w:rFonts w:ascii="Times New Roman" w:eastAsia="맑은 고딕" w:hAnsi="Times New Roman" w:hint="eastAsia"/>
          <w:b/>
          <w:i/>
          <w:kern w:val="2"/>
          <w:sz w:val="22"/>
          <w:szCs w:val="22"/>
          <w:lang w:eastAsia="ko-KR"/>
        </w:rPr>
        <w:t>PRBs</w:t>
      </w:r>
    </w:p>
    <w:p w14:paraId="2FBBE84A" w14:textId="2B56CDED" w:rsidR="00504469" w:rsidRPr="00F6064F" w:rsidRDefault="0050446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Alt.2</w:t>
      </w:r>
      <w:r>
        <w:rPr>
          <w:rFonts w:ascii="Times New Roman" w:eastAsia="맑은 고딕" w:hAnsi="Times New Roman"/>
          <w:b/>
          <w:i/>
          <w:kern w:val="2"/>
          <w:sz w:val="22"/>
          <w:szCs w:val="22"/>
          <w:lang w:eastAsia="ko-KR"/>
        </w:rPr>
        <w:tab/>
        <w:t>PSS/SSS + lower 2 PRBs and higher 1 PRBs</w:t>
      </w:r>
    </w:p>
    <w:p w14:paraId="3D961B57" w14:textId="3D76E3CA" w:rsidR="00F6064F" w:rsidRDefault="00F6064F" w:rsidP="00F6064F">
      <w:pPr>
        <w:spacing w:before="120" w:line="240" w:lineRule="auto"/>
        <w:ind w:left="0" w:firstLine="0"/>
        <w:rPr>
          <w:rFonts w:eastAsia="맑은 고딕"/>
          <w:b/>
          <w:i/>
          <w:kern w:val="2"/>
          <w:sz w:val="22"/>
          <w:szCs w:val="22"/>
          <w:lang w:val="x-none" w:eastAsia="ko-KR"/>
        </w:rPr>
      </w:pPr>
    </w:p>
    <w:p w14:paraId="72AABD14" w14:textId="653BA3A8" w:rsidR="006655FD" w:rsidRDefault="002264FB" w:rsidP="003814CC">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parallel with the discussion on determining the subset of PRBs </w:t>
      </w:r>
      <w:r w:rsidR="00084809">
        <w:rPr>
          <w:rFonts w:eastAsia="맑은 고딕"/>
          <w:kern w:val="2"/>
          <w:sz w:val="22"/>
          <w:szCs w:val="22"/>
          <w:lang w:eastAsia="ko-KR"/>
        </w:rPr>
        <w:t>for</w:t>
      </w:r>
      <w:r>
        <w:rPr>
          <w:rFonts w:eastAsia="맑은 고딕"/>
          <w:kern w:val="2"/>
          <w:sz w:val="22"/>
          <w:szCs w:val="22"/>
          <w:lang w:eastAsia="ko-KR"/>
        </w:rPr>
        <w:t xml:space="preserve"> PBCH</w:t>
      </w:r>
      <w:r w:rsidR="00084809">
        <w:rPr>
          <w:rFonts w:eastAsia="맑은 고딕"/>
          <w:kern w:val="2"/>
          <w:sz w:val="22"/>
          <w:szCs w:val="22"/>
          <w:lang w:eastAsia="ko-KR"/>
        </w:rPr>
        <w:t xml:space="preserve"> transmission</w:t>
      </w:r>
      <w:r>
        <w:rPr>
          <w:rFonts w:eastAsia="맑은 고딕"/>
          <w:kern w:val="2"/>
          <w:sz w:val="22"/>
          <w:szCs w:val="22"/>
          <w:lang w:eastAsia="ko-KR"/>
        </w:rPr>
        <w:t xml:space="preserve">, whether it is punctured or rate-matched needs to be </w:t>
      </w:r>
      <w:r w:rsidR="001B407F">
        <w:rPr>
          <w:rFonts w:eastAsia="맑은 고딕"/>
          <w:kern w:val="2"/>
          <w:sz w:val="22"/>
          <w:szCs w:val="22"/>
          <w:lang w:eastAsia="ko-KR"/>
        </w:rPr>
        <w:t>determined</w:t>
      </w:r>
      <w:r>
        <w:rPr>
          <w:rFonts w:eastAsia="맑은 고딕"/>
          <w:kern w:val="2"/>
          <w:sz w:val="22"/>
          <w:szCs w:val="22"/>
          <w:lang w:eastAsia="ko-KR"/>
        </w:rPr>
        <w:t xml:space="preserve">. </w:t>
      </w:r>
      <w:r w:rsidR="001B407F">
        <w:rPr>
          <w:rFonts w:eastAsia="맑은 고딕"/>
          <w:kern w:val="2"/>
          <w:sz w:val="22"/>
          <w:szCs w:val="22"/>
          <w:lang w:eastAsia="ko-KR"/>
        </w:rPr>
        <w:t xml:space="preserve">Regarding this the following WA has been made in RAN1#112 meeting. </w:t>
      </w:r>
      <w:r>
        <w:rPr>
          <w:rFonts w:eastAsia="맑은 고딕"/>
          <w:kern w:val="2"/>
          <w:sz w:val="22"/>
          <w:szCs w:val="22"/>
          <w:lang w:eastAsia="ko-KR"/>
        </w:rPr>
        <w:t xml:space="preserve">We think puncturing should be supported in the spirit of </w:t>
      </w:r>
      <w:r w:rsidR="005472A3">
        <w:rPr>
          <w:rFonts w:eastAsia="맑은 고딕"/>
          <w:kern w:val="2"/>
          <w:sz w:val="22"/>
          <w:szCs w:val="22"/>
          <w:lang w:eastAsia="ko-KR"/>
        </w:rPr>
        <w:t xml:space="preserve">being based on current design and </w:t>
      </w:r>
      <w:r>
        <w:rPr>
          <w:rFonts w:eastAsia="맑은 고딕"/>
          <w:kern w:val="2"/>
          <w:sz w:val="22"/>
          <w:szCs w:val="22"/>
          <w:lang w:eastAsia="ko-KR"/>
        </w:rPr>
        <w:t>minimum spec impact as noted in the WID</w:t>
      </w:r>
      <w:r w:rsidR="005472A3">
        <w:rPr>
          <w:rFonts w:eastAsia="맑은 고딕"/>
          <w:kern w:val="2"/>
          <w:sz w:val="22"/>
          <w:szCs w:val="22"/>
          <w:lang w:eastAsia="ko-KR"/>
        </w:rPr>
        <w:t>.</w:t>
      </w:r>
      <w:r w:rsidR="001B407F">
        <w:rPr>
          <w:rFonts w:eastAsia="맑은 고딕"/>
          <w:kern w:val="2"/>
          <w:sz w:val="22"/>
          <w:szCs w:val="22"/>
          <w:lang w:eastAsia="ko-KR"/>
        </w:rPr>
        <w:t xml:space="preserve"> So, we support to confirm the following WA.</w:t>
      </w:r>
    </w:p>
    <w:p w14:paraId="2C59F493" w14:textId="0AEE2F5D" w:rsidR="0015692D" w:rsidRDefault="0015692D" w:rsidP="00666EA3">
      <w:pPr>
        <w:spacing w:before="120" w:line="240" w:lineRule="auto"/>
        <w:ind w:left="0" w:firstLine="0"/>
        <w:rPr>
          <w:rFonts w:eastAsia="맑은 고딕"/>
          <w:kern w:val="2"/>
          <w:sz w:val="22"/>
          <w:szCs w:val="22"/>
          <w:lang w:eastAsia="ko-KR"/>
        </w:rPr>
      </w:pPr>
    </w:p>
    <w:tbl>
      <w:tblPr>
        <w:tblStyle w:val="a7"/>
        <w:tblW w:w="0" w:type="auto"/>
        <w:tblLook w:val="04A0" w:firstRow="1" w:lastRow="0" w:firstColumn="1" w:lastColumn="0" w:noHBand="0" w:noVBand="1"/>
      </w:tblPr>
      <w:tblGrid>
        <w:gridCol w:w="9629"/>
      </w:tblGrid>
      <w:tr w:rsidR="001B407F" w14:paraId="397C4638" w14:textId="77777777" w:rsidTr="00402BEE">
        <w:tc>
          <w:tcPr>
            <w:tcW w:w="9629" w:type="dxa"/>
          </w:tcPr>
          <w:p w14:paraId="12EBDC06" w14:textId="77777777" w:rsidR="001B407F" w:rsidRPr="001B407F" w:rsidRDefault="001B407F" w:rsidP="00402BEE">
            <w:pPr>
              <w:spacing w:before="0" w:after="0" w:line="240" w:lineRule="auto"/>
              <w:ind w:left="0" w:firstLine="0"/>
              <w:jc w:val="left"/>
              <w:rPr>
                <w:rFonts w:ascii="Times" w:eastAsia="바탕" w:hAnsi="Times"/>
                <w:bCs/>
                <w:szCs w:val="24"/>
                <w:highlight w:val="darkYellow"/>
                <w:lang w:val="en-US" w:eastAsia="zh-CN"/>
              </w:rPr>
            </w:pPr>
            <w:r w:rsidRPr="001B407F">
              <w:rPr>
                <w:rFonts w:ascii="Times" w:eastAsia="바탕" w:hAnsi="Times"/>
                <w:bCs/>
                <w:szCs w:val="24"/>
                <w:highlight w:val="darkYellow"/>
                <w:lang w:val="en-US" w:eastAsia="zh-CN"/>
              </w:rPr>
              <w:t>Working Assumption</w:t>
            </w:r>
          </w:p>
          <w:p w14:paraId="7D648042" w14:textId="77777777" w:rsidR="001B407F" w:rsidRPr="001B407F" w:rsidRDefault="001B407F" w:rsidP="00402BEE">
            <w:pPr>
              <w:spacing w:before="0" w:after="0" w:line="240" w:lineRule="auto"/>
              <w:ind w:left="0" w:firstLine="0"/>
              <w:jc w:val="left"/>
              <w:rPr>
                <w:rFonts w:ascii="Times" w:eastAsia="DengXian" w:hAnsi="Times"/>
                <w:bCs/>
                <w:szCs w:val="24"/>
                <w:lang w:val="en-US" w:eastAsia="zh-CN"/>
              </w:rPr>
            </w:pPr>
            <w:r w:rsidRPr="001B407F">
              <w:rPr>
                <w:rFonts w:ascii="Times" w:eastAsia="바탕" w:hAnsi="Times"/>
                <w:bCs/>
                <w:szCs w:val="24"/>
              </w:rPr>
              <w:t xml:space="preserve">For transmission bandwidth[s] of &lt;5MHz, for PBCH, in the case[s] that </w:t>
            </w:r>
            <w:r w:rsidRPr="001B407F">
              <w:rPr>
                <w:rFonts w:ascii="Times" w:eastAsia="바탕" w:hAnsi="Times"/>
                <w:bCs/>
                <w:lang w:val="en-US" w:eastAsia="zh-CN"/>
              </w:rPr>
              <w:t xml:space="preserve">available PRBs for PBCH transmission </w:t>
            </w:r>
            <w:r w:rsidRPr="001B407F">
              <w:rPr>
                <w:rFonts w:ascii="Times" w:eastAsia="바탕" w:hAnsi="Times"/>
                <w:bCs/>
                <w:szCs w:val="24"/>
              </w:rPr>
              <w:t>is less than 20PRB,</w:t>
            </w:r>
          </w:p>
          <w:p w14:paraId="13995905" w14:textId="77777777" w:rsidR="001B407F" w:rsidRPr="001B407F" w:rsidRDefault="001B407F" w:rsidP="00402BEE">
            <w:pPr>
              <w:numPr>
                <w:ilvl w:val="0"/>
                <w:numId w:val="51"/>
              </w:numPr>
              <w:overflowPunct w:val="0"/>
              <w:autoSpaceDE w:val="0"/>
              <w:autoSpaceDN w:val="0"/>
              <w:adjustRightInd w:val="0"/>
              <w:spacing w:before="0" w:after="0" w:line="240" w:lineRule="auto"/>
              <w:jc w:val="left"/>
              <w:textAlignment w:val="baseline"/>
              <w:rPr>
                <w:rFonts w:ascii="Times" w:eastAsia="바탕" w:hAnsi="Times"/>
                <w:bCs/>
                <w:szCs w:val="24"/>
                <w:lang w:eastAsia="ja-JP"/>
              </w:rPr>
            </w:pPr>
            <w:r w:rsidRPr="001B407F">
              <w:rPr>
                <w:rFonts w:ascii="Times" w:eastAsia="바탕" w:hAnsi="Times"/>
                <w:bCs/>
                <w:szCs w:val="24"/>
                <w:lang w:eastAsia="ja-JP"/>
              </w:rPr>
              <w:t>PBCH based on RB-level puncturing (i.e., PBCH encoding is based on 20PRB. The encoded bits and DMRS are mapped to 20PRBs based on legacy SSB structure, and those PRBs that fall outside of available PRBs for PBCH transmission are punctured)</w:t>
            </w:r>
          </w:p>
          <w:p w14:paraId="7CF8BDCC" w14:textId="77777777" w:rsidR="001B407F" w:rsidRPr="001B407F" w:rsidRDefault="001B407F" w:rsidP="00402BEE">
            <w:pPr>
              <w:numPr>
                <w:ilvl w:val="0"/>
                <w:numId w:val="51"/>
              </w:numPr>
              <w:overflowPunct w:val="0"/>
              <w:autoSpaceDE w:val="0"/>
              <w:autoSpaceDN w:val="0"/>
              <w:adjustRightInd w:val="0"/>
              <w:spacing w:before="0" w:after="0" w:line="240" w:lineRule="auto"/>
              <w:jc w:val="left"/>
              <w:textAlignment w:val="baseline"/>
              <w:rPr>
                <w:rFonts w:ascii="Times" w:eastAsia="바탕" w:hAnsi="Times"/>
                <w:bCs/>
                <w:szCs w:val="24"/>
                <w:lang w:eastAsia="ja-JP"/>
              </w:rPr>
            </w:pPr>
            <w:r w:rsidRPr="001B407F">
              <w:rPr>
                <w:rFonts w:ascii="Times" w:eastAsia="바탕" w:hAnsi="Times" w:hint="eastAsia"/>
                <w:bCs/>
                <w:szCs w:val="24"/>
                <w:lang w:eastAsia="ja-JP"/>
              </w:rPr>
              <w:t>N</w:t>
            </w:r>
            <w:r w:rsidRPr="001B407F">
              <w:rPr>
                <w:rFonts w:ascii="Times" w:eastAsia="바탕" w:hAnsi="Times"/>
                <w:bCs/>
                <w:szCs w:val="24"/>
                <w:lang w:eastAsia="ja-JP"/>
              </w:rPr>
              <w:t>ote: No other optimization is needed</w:t>
            </w:r>
          </w:p>
          <w:p w14:paraId="6D964905" w14:textId="77777777" w:rsidR="001B407F" w:rsidRPr="00402BEE" w:rsidRDefault="001B407F" w:rsidP="00402BEE">
            <w:pPr>
              <w:spacing w:before="0" w:after="0" w:line="240" w:lineRule="auto"/>
              <w:ind w:left="0" w:firstLine="0"/>
              <w:rPr>
                <w:lang w:eastAsia="ko-KR"/>
              </w:rPr>
            </w:pPr>
          </w:p>
        </w:tc>
      </w:tr>
    </w:tbl>
    <w:p w14:paraId="6E9BB73C" w14:textId="77777777" w:rsidR="001B407F" w:rsidRPr="003041A0" w:rsidRDefault="001B407F" w:rsidP="00666EA3">
      <w:pPr>
        <w:spacing w:before="120" w:line="240" w:lineRule="auto"/>
        <w:ind w:left="0" w:firstLine="0"/>
        <w:rPr>
          <w:rFonts w:eastAsia="맑은 고딕"/>
          <w:kern w:val="2"/>
          <w:sz w:val="22"/>
          <w:szCs w:val="22"/>
          <w:lang w:eastAsia="ko-KR"/>
        </w:rPr>
      </w:pPr>
    </w:p>
    <w:p w14:paraId="41020634" w14:textId="3C0260CA" w:rsidR="003B2A4B" w:rsidRPr="003814CC" w:rsidRDefault="0015692D"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5472A3" w:rsidRPr="003814CC">
        <w:rPr>
          <w:rFonts w:eastAsia="맑은 고딕"/>
          <w:b/>
          <w:i/>
          <w:kern w:val="2"/>
          <w:sz w:val="22"/>
          <w:szCs w:val="22"/>
          <w:lang w:val="en-US" w:eastAsia="ko-KR"/>
        </w:rPr>
        <w:t>4</w:t>
      </w:r>
      <w:r w:rsidRPr="003814CC">
        <w:rPr>
          <w:rFonts w:eastAsia="맑은 고딕"/>
          <w:b/>
          <w:i/>
          <w:kern w:val="2"/>
          <w:sz w:val="22"/>
          <w:szCs w:val="22"/>
          <w:lang w:val="en-US" w:eastAsia="ko-KR"/>
        </w:rPr>
        <w:t>:</w:t>
      </w:r>
      <w:r w:rsidR="003B2A4B" w:rsidRPr="003814CC">
        <w:rPr>
          <w:rFonts w:eastAsia="맑은 고딕"/>
          <w:b/>
          <w:i/>
          <w:kern w:val="2"/>
          <w:sz w:val="22"/>
          <w:szCs w:val="22"/>
          <w:lang w:val="en-US" w:eastAsia="ko-KR"/>
        </w:rPr>
        <w:t xml:space="preserve"> Puncturing is supported for transmission of </w:t>
      </w:r>
      <w:r w:rsidR="00C93230">
        <w:rPr>
          <w:rFonts w:eastAsia="맑은 고딕"/>
          <w:b/>
          <w:i/>
          <w:kern w:val="2"/>
          <w:sz w:val="22"/>
          <w:szCs w:val="22"/>
          <w:lang w:val="en-US" w:eastAsia="ko-KR"/>
        </w:rPr>
        <w:t>the</w:t>
      </w:r>
      <w:r w:rsidR="001B407F">
        <w:rPr>
          <w:rFonts w:eastAsia="맑은 고딕"/>
          <w:b/>
          <w:i/>
          <w:kern w:val="2"/>
          <w:sz w:val="22"/>
          <w:szCs w:val="22"/>
          <w:lang w:val="en-US" w:eastAsia="ko-KR"/>
        </w:rPr>
        <w:t xml:space="preserve"> </w:t>
      </w:r>
      <w:r w:rsidR="003B2A4B" w:rsidRPr="003814CC">
        <w:rPr>
          <w:rFonts w:eastAsia="맑은 고딕"/>
          <w:b/>
          <w:i/>
          <w:kern w:val="2"/>
          <w:sz w:val="22"/>
          <w:szCs w:val="22"/>
          <w:lang w:val="en-US" w:eastAsia="ko-KR"/>
        </w:rPr>
        <w:t>subset of PRBs of 20-PRB PBCH</w:t>
      </w:r>
    </w:p>
    <w:p w14:paraId="1208882B" w14:textId="5BD28503" w:rsidR="0015692D" w:rsidRPr="009E5334" w:rsidRDefault="001B407F" w:rsidP="003814CC">
      <w:pPr>
        <w:pStyle w:val="ad"/>
        <w:numPr>
          <w:ilvl w:val="0"/>
          <w:numId w:val="26"/>
        </w:numPr>
        <w:spacing w:before="120" w:line="240" w:lineRule="auto"/>
        <w:ind w:leftChars="0" w:left="1200"/>
        <w:rPr>
          <w:rFonts w:eastAsia="맑은 고딕"/>
          <w:b/>
          <w:i/>
          <w:kern w:val="2"/>
          <w:sz w:val="22"/>
          <w:szCs w:val="22"/>
          <w:lang w:eastAsia="ko-KR"/>
        </w:rPr>
      </w:pPr>
      <w:r>
        <w:rPr>
          <w:rFonts w:ascii="Times New Roman" w:eastAsia="맑은 고딕" w:hAnsi="Times New Roman"/>
          <w:b/>
          <w:i/>
          <w:kern w:val="2"/>
          <w:sz w:val="22"/>
          <w:szCs w:val="22"/>
          <w:lang w:eastAsia="ko-KR"/>
        </w:rPr>
        <w:t>Conf</w:t>
      </w:r>
      <w:r w:rsidR="00C93230">
        <w:rPr>
          <w:rFonts w:ascii="Times New Roman" w:eastAsia="맑은 고딕" w:hAnsi="Times New Roman"/>
          <w:b/>
          <w:i/>
          <w:kern w:val="2"/>
          <w:sz w:val="22"/>
          <w:szCs w:val="22"/>
          <w:lang w:eastAsia="ko-KR"/>
        </w:rPr>
        <w:t>i</w:t>
      </w:r>
      <w:r>
        <w:rPr>
          <w:rFonts w:ascii="Times New Roman" w:eastAsia="맑은 고딕" w:hAnsi="Times New Roman"/>
          <w:b/>
          <w:i/>
          <w:kern w:val="2"/>
          <w:sz w:val="22"/>
          <w:szCs w:val="22"/>
          <w:lang w:eastAsia="ko-KR"/>
        </w:rPr>
        <w:t>rm the WA</w:t>
      </w:r>
      <w:r w:rsidR="00C93230">
        <w:rPr>
          <w:rFonts w:ascii="Times New Roman" w:eastAsia="맑은 고딕" w:hAnsi="Times New Roman"/>
          <w:b/>
          <w:i/>
          <w:kern w:val="2"/>
          <w:sz w:val="22"/>
          <w:szCs w:val="22"/>
          <w:lang w:eastAsia="ko-KR"/>
        </w:rPr>
        <w:t xml:space="preserve"> made</w:t>
      </w:r>
      <w:r>
        <w:rPr>
          <w:rFonts w:ascii="Times New Roman" w:eastAsia="맑은 고딕" w:hAnsi="Times New Roman"/>
          <w:b/>
          <w:i/>
          <w:kern w:val="2"/>
          <w:sz w:val="22"/>
          <w:szCs w:val="22"/>
          <w:lang w:eastAsia="ko-KR"/>
        </w:rPr>
        <w:t xml:space="preserve"> </w:t>
      </w:r>
      <w:r w:rsidR="00C93230">
        <w:rPr>
          <w:rFonts w:ascii="Times New Roman" w:eastAsia="맑은 고딕" w:hAnsi="Times New Roman"/>
          <w:b/>
          <w:i/>
          <w:kern w:val="2"/>
          <w:sz w:val="22"/>
          <w:szCs w:val="22"/>
          <w:lang w:eastAsia="ko-KR"/>
        </w:rPr>
        <w:t xml:space="preserve">in RAN1#112 meeting </w:t>
      </w:r>
      <w:r w:rsidR="00F952FF">
        <w:rPr>
          <w:rFonts w:ascii="Times New Roman" w:eastAsia="맑은 고딕" w:hAnsi="Times New Roman"/>
          <w:b/>
          <w:i/>
          <w:kern w:val="2"/>
          <w:sz w:val="22"/>
          <w:szCs w:val="22"/>
          <w:lang w:eastAsia="ko-KR"/>
        </w:rPr>
        <w:t>on</w:t>
      </w:r>
      <w:r>
        <w:rPr>
          <w:rFonts w:ascii="Times New Roman" w:eastAsia="맑은 고딕" w:hAnsi="Times New Roman"/>
          <w:b/>
          <w:i/>
          <w:kern w:val="2"/>
          <w:sz w:val="22"/>
          <w:szCs w:val="22"/>
          <w:lang w:eastAsia="ko-KR"/>
        </w:rPr>
        <w:t xml:space="preserve"> support</w:t>
      </w:r>
      <w:r w:rsidR="00F952FF">
        <w:rPr>
          <w:rFonts w:ascii="Times New Roman" w:eastAsia="맑은 고딕" w:hAnsi="Times New Roman"/>
          <w:b/>
          <w:i/>
          <w:kern w:val="2"/>
          <w:sz w:val="22"/>
          <w:szCs w:val="22"/>
          <w:lang w:eastAsia="ko-KR"/>
        </w:rPr>
        <w:t>ing</w:t>
      </w:r>
      <w:r>
        <w:rPr>
          <w:rFonts w:ascii="Times New Roman" w:eastAsia="맑은 고딕" w:hAnsi="Times New Roman"/>
          <w:b/>
          <w:i/>
          <w:kern w:val="2"/>
          <w:sz w:val="22"/>
          <w:szCs w:val="22"/>
          <w:lang w:eastAsia="ko-KR"/>
        </w:rPr>
        <w:t xml:space="preserve"> RB-level puncturing for PBCH transmission</w:t>
      </w:r>
    </w:p>
    <w:p w14:paraId="32FF7FD8" w14:textId="77777777" w:rsidR="001B407F" w:rsidRPr="001B407F" w:rsidRDefault="001B407F" w:rsidP="009E5334">
      <w:pPr>
        <w:spacing w:before="120" w:line="240" w:lineRule="auto"/>
        <w:ind w:left="0" w:firstLine="0"/>
        <w:rPr>
          <w:lang w:eastAsia="ko-KR"/>
        </w:rPr>
      </w:pPr>
    </w:p>
    <w:p w14:paraId="10899614" w14:textId="4B07AB50" w:rsidR="004D26D9" w:rsidRDefault="00543DDC" w:rsidP="005472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5472A3">
        <w:rPr>
          <w:rFonts w:eastAsia="맑은 고딕"/>
          <w:kern w:val="2"/>
          <w:sz w:val="22"/>
          <w:szCs w:val="22"/>
          <w:lang w:eastAsia="ko-KR"/>
        </w:rPr>
        <w:t>T</w:t>
      </w:r>
      <w:r w:rsidR="0066013E">
        <w:rPr>
          <w:rFonts w:eastAsia="맑은 고딕"/>
          <w:kern w:val="2"/>
          <w:sz w:val="22"/>
          <w:szCs w:val="22"/>
          <w:lang w:eastAsia="ko-KR"/>
        </w:rPr>
        <w:t xml:space="preserve">o compensate for the PBCH coverage </w:t>
      </w:r>
      <w:r>
        <w:rPr>
          <w:rFonts w:eastAsia="맑은 고딕"/>
          <w:kern w:val="2"/>
          <w:sz w:val="22"/>
          <w:szCs w:val="22"/>
          <w:lang w:eastAsia="ko-KR"/>
        </w:rPr>
        <w:t>loss caused by</w:t>
      </w:r>
      <w:r w:rsidR="005472A3">
        <w:rPr>
          <w:rFonts w:eastAsia="맑은 고딕"/>
          <w:kern w:val="2"/>
          <w:sz w:val="22"/>
          <w:szCs w:val="22"/>
          <w:lang w:eastAsia="ko-KR"/>
        </w:rPr>
        <w:t xml:space="preserve"> transmitting a subset of PRBs of 20-PRB PBCH,</w:t>
      </w:r>
      <w:r>
        <w:rPr>
          <w:rFonts w:eastAsia="맑은 고딕"/>
          <w:kern w:val="2"/>
          <w:sz w:val="22"/>
          <w:szCs w:val="22"/>
          <w:lang w:eastAsia="ko-KR"/>
        </w:rPr>
        <w:t xml:space="preserve"> </w:t>
      </w:r>
      <w:r w:rsidR="005472A3">
        <w:rPr>
          <w:rFonts w:eastAsia="맑은 고딕"/>
          <w:kern w:val="2"/>
          <w:sz w:val="22"/>
          <w:szCs w:val="22"/>
          <w:lang w:eastAsia="ko-KR"/>
        </w:rPr>
        <w:t xml:space="preserve">we support </w:t>
      </w:r>
      <w:r w:rsidR="005472A3" w:rsidRPr="005472A3">
        <w:rPr>
          <w:rFonts w:eastAsia="맑은 고딕"/>
          <w:kern w:val="2"/>
          <w:sz w:val="22"/>
          <w:szCs w:val="22"/>
          <w:lang w:eastAsia="ko-KR"/>
        </w:rPr>
        <w:t xml:space="preserve">power boosting as </w:t>
      </w:r>
      <w:r w:rsidR="00F952FF">
        <w:rPr>
          <w:rFonts w:eastAsia="맑은 고딕"/>
          <w:kern w:val="2"/>
          <w:sz w:val="22"/>
          <w:szCs w:val="22"/>
          <w:lang w:eastAsia="ko-KR"/>
        </w:rPr>
        <w:t>the</w:t>
      </w:r>
      <w:r w:rsidR="00F952FF" w:rsidRPr="005472A3">
        <w:rPr>
          <w:rFonts w:eastAsia="맑은 고딕"/>
          <w:kern w:val="2"/>
          <w:sz w:val="22"/>
          <w:szCs w:val="22"/>
          <w:lang w:eastAsia="ko-KR"/>
        </w:rPr>
        <w:t xml:space="preserve"> </w:t>
      </w:r>
      <w:r w:rsidR="005472A3" w:rsidRPr="005472A3">
        <w:rPr>
          <w:rFonts w:eastAsia="맑은 고딕"/>
          <w:kern w:val="2"/>
          <w:sz w:val="22"/>
          <w:szCs w:val="22"/>
          <w:lang w:eastAsia="ko-KR"/>
        </w:rPr>
        <w:t>basic scheme for PBCH coverage recovery</w:t>
      </w:r>
      <w:r w:rsidR="005472A3">
        <w:rPr>
          <w:rFonts w:eastAsia="맑은 고딕"/>
          <w:kern w:val="2"/>
          <w:sz w:val="22"/>
          <w:szCs w:val="22"/>
          <w:lang w:eastAsia="ko-KR"/>
        </w:rPr>
        <w:t xml:space="preserve"> as it has a minor spec impact. </w:t>
      </w:r>
      <w:r w:rsidR="004D26D9">
        <w:rPr>
          <w:rFonts w:eastAsia="맑은 고딕"/>
          <w:kern w:val="2"/>
          <w:sz w:val="22"/>
          <w:szCs w:val="22"/>
          <w:lang w:eastAsia="ko-KR"/>
        </w:rPr>
        <w:t xml:space="preserve">We are open for discussion on </w:t>
      </w:r>
      <w:r w:rsidR="005472A3">
        <w:rPr>
          <w:rFonts w:eastAsia="맑은 고딕"/>
          <w:kern w:val="2"/>
          <w:sz w:val="22"/>
          <w:szCs w:val="22"/>
          <w:lang w:eastAsia="ko-KR"/>
        </w:rPr>
        <w:t>further enhancement</w:t>
      </w:r>
      <w:r w:rsidR="004D26D9">
        <w:rPr>
          <w:rFonts w:eastAsia="맑은 고딕"/>
          <w:kern w:val="2"/>
          <w:sz w:val="22"/>
          <w:szCs w:val="22"/>
          <w:lang w:eastAsia="ko-KR"/>
        </w:rPr>
        <w:t xml:space="preserve"> techniques</w:t>
      </w:r>
      <w:r w:rsidR="005472A3">
        <w:rPr>
          <w:rFonts w:eastAsia="맑은 고딕"/>
          <w:kern w:val="2"/>
          <w:sz w:val="22"/>
          <w:szCs w:val="22"/>
          <w:lang w:eastAsia="ko-KR"/>
        </w:rPr>
        <w:t>,</w:t>
      </w:r>
      <w:r w:rsidR="004D26D9">
        <w:rPr>
          <w:rFonts w:eastAsia="맑은 고딕"/>
          <w:kern w:val="2"/>
          <w:sz w:val="22"/>
          <w:szCs w:val="22"/>
          <w:lang w:eastAsia="ko-KR"/>
        </w:rPr>
        <w:t xml:space="preserve"> but given the time left for completion of this work item, we tend to be skeptical about introducing any new schemes for PBCH coverage recovery.</w:t>
      </w:r>
    </w:p>
    <w:p w14:paraId="6322EF73" w14:textId="5FC2D38A" w:rsidR="005472A3" w:rsidRDefault="005472A3" w:rsidP="005472A3">
      <w:pPr>
        <w:spacing w:before="120" w:line="240" w:lineRule="auto"/>
        <w:ind w:left="0" w:firstLine="0"/>
        <w:rPr>
          <w:rFonts w:eastAsia="맑은 고딕"/>
          <w:kern w:val="2"/>
          <w:sz w:val="22"/>
          <w:szCs w:val="22"/>
          <w:lang w:eastAsia="ko-KR"/>
        </w:rPr>
      </w:pPr>
    </w:p>
    <w:p w14:paraId="3A00AC99" w14:textId="293594B6" w:rsidR="005472A3" w:rsidRPr="003814CC" w:rsidRDefault="005472A3"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5: Support the following technique to recover PBCH detection performance for dedicated spectrum less than 5 MHz</w:t>
      </w:r>
      <w:r w:rsidRPr="003814CC" w:rsidDel="003B2A4B">
        <w:rPr>
          <w:rFonts w:eastAsia="맑은 고딕"/>
          <w:b/>
          <w:i/>
          <w:kern w:val="2"/>
          <w:sz w:val="22"/>
          <w:szCs w:val="22"/>
          <w:lang w:val="en-US" w:eastAsia="ko-KR"/>
        </w:rPr>
        <w:t xml:space="preserve"> </w:t>
      </w:r>
    </w:p>
    <w:p w14:paraId="46EA2E71" w14:textId="77777777" w:rsidR="005472A3" w:rsidRPr="009B77EC" w:rsidRDefault="005472A3" w:rsidP="005472A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1A55B5C8" w14:textId="77777777" w:rsidR="00C045DD" w:rsidRDefault="00C045DD" w:rsidP="00543DDC">
      <w:pPr>
        <w:spacing w:before="120" w:line="240" w:lineRule="auto"/>
        <w:ind w:left="0" w:firstLine="0"/>
        <w:rPr>
          <w:rFonts w:eastAsia="맑은 고딕"/>
          <w:kern w:val="2"/>
          <w:sz w:val="22"/>
          <w:szCs w:val="22"/>
          <w:lang w:val="en-US" w:eastAsia="ko-KR"/>
        </w:rPr>
      </w:pPr>
    </w:p>
    <w:p w14:paraId="0E53A34D" w14:textId="61C552B0" w:rsidR="00C045DD" w:rsidRDefault="00C045DD" w:rsidP="00543DDC">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t xml:space="preserve">If </w:t>
      </w:r>
      <w:r w:rsidR="009E4091">
        <w:rPr>
          <w:rFonts w:eastAsia="맑은 고딕"/>
          <w:kern w:val="2"/>
          <w:sz w:val="22"/>
          <w:szCs w:val="22"/>
          <w:lang w:val="en-US" w:eastAsia="ko-KR"/>
        </w:rPr>
        <w:t xml:space="preserve">some of the </w:t>
      </w:r>
      <w:r>
        <w:rPr>
          <w:rFonts w:eastAsia="맑은 고딕"/>
          <w:kern w:val="2"/>
          <w:sz w:val="22"/>
          <w:szCs w:val="22"/>
          <w:lang w:val="en-US" w:eastAsia="ko-KR"/>
        </w:rPr>
        <w:t>PBCH coverage recovery technique</w:t>
      </w:r>
      <w:r w:rsidR="009E4091">
        <w:rPr>
          <w:rFonts w:eastAsia="맑은 고딕"/>
          <w:kern w:val="2"/>
          <w:sz w:val="22"/>
          <w:szCs w:val="22"/>
          <w:lang w:val="en-US" w:eastAsia="ko-KR"/>
        </w:rPr>
        <w:t>s</w:t>
      </w:r>
      <w:r>
        <w:rPr>
          <w:rFonts w:eastAsia="맑은 고딕"/>
          <w:kern w:val="2"/>
          <w:sz w:val="22"/>
          <w:szCs w:val="22"/>
          <w:lang w:val="en-US" w:eastAsia="ko-KR"/>
        </w:rPr>
        <w:t xml:space="preserve"> is</w:t>
      </w:r>
      <w:r w:rsidR="009E4091">
        <w:rPr>
          <w:rFonts w:eastAsia="맑은 고딕"/>
          <w:kern w:val="2"/>
          <w:sz w:val="22"/>
          <w:szCs w:val="22"/>
          <w:lang w:val="en-US" w:eastAsia="ko-KR"/>
        </w:rPr>
        <w:t>/are</w:t>
      </w:r>
      <w:r>
        <w:rPr>
          <w:rFonts w:eastAsia="맑은 고딕"/>
          <w:kern w:val="2"/>
          <w:sz w:val="22"/>
          <w:szCs w:val="22"/>
          <w:lang w:val="en-US" w:eastAsia="ko-KR"/>
        </w:rPr>
        <w:t xml:space="preserve"> </w:t>
      </w:r>
      <w:r w:rsidR="004D26D9">
        <w:rPr>
          <w:rFonts w:eastAsia="맑은 고딕"/>
          <w:kern w:val="2"/>
          <w:sz w:val="22"/>
          <w:szCs w:val="22"/>
          <w:lang w:val="en-US" w:eastAsia="ko-KR"/>
        </w:rPr>
        <w:t xml:space="preserve">to be </w:t>
      </w:r>
      <w:r>
        <w:rPr>
          <w:rFonts w:eastAsia="맑은 고딕"/>
          <w:kern w:val="2"/>
          <w:sz w:val="22"/>
          <w:szCs w:val="22"/>
          <w:lang w:val="en-US" w:eastAsia="ko-KR"/>
        </w:rPr>
        <w:t>adopted, then whether to rely on blind detection from the UE or on signaling from the network can be discussed. As it is a dedicated spectrum without impact on legacy UEs</w:t>
      </w:r>
      <w:r w:rsidR="00F952FF">
        <w:rPr>
          <w:rFonts w:eastAsia="맑은 고딕"/>
          <w:kern w:val="2"/>
          <w:sz w:val="22"/>
          <w:szCs w:val="22"/>
          <w:lang w:val="en-US" w:eastAsia="ko-KR"/>
        </w:rPr>
        <w:t xml:space="preserve"> and with the introduction of finer sync raster dedicated to Rel-18 UEs supporting dedicated spectrum less than 5</w:t>
      </w:r>
      <w:r w:rsidR="00BF456B">
        <w:rPr>
          <w:rFonts w:eastAsia="맑은 고딕"/>
          <w:kern w:val="2"/>
          <w:sz w:val="22"/>
          <w:szCs w:val="22"/>
          <w:lang w:val="en-US" w:eastAsia="ko-KR"/>
        </w:rPr>
        <w:t xml:space="preserve"> </w:t>
      </w:r>
      <w:r w:rsidR="00F952FF">
        <w:rPr>
          <w:rFonts w:eastAsia="맑은 고딕"/>
          <w:kern w:val="2"/>
          <w:sz w:val="22"/>
          <w:szCs w:val="22"/>
          <w:lang w:val="en-US" w:eastAsia="ko-KR"/>
        </w:rPr>
        <w:t>MHz</w:t>
      </w:r>
      <w:r>
        <w:rPr>
          <w:rFonts w:eastAsia="맑은 고딕"/>
          <w:kern w:val="2"/>
          <w:sz w:val="22"/>
          <w:szCs w:val="22"/>
          <w:lang w:val="en-US" w:eastAsia="ko-KR"/>
        </w:rPr>
        <w:t xml:space="preserve">, we think </w:t>
      </w:r>
      <w:r w:rsidR="009E5863">
        <w:rPr>
          <w:rFonts w:eastAsia="맑은 고딕"/>
          <w:kern w:val="2"/>
          <w:sz w:val="22"/>
          <w:szCs w:val="22"/>
          <w:lang w:val="en-US" w:eastAsia="ko-KR"/>
        </w:rPr>
        <w:t xml:space="preserve">it is feasible to </w:t>
      </w:r>
      <w:r>
        <w:rPr>
          <w:rFonts w:eastAsia="맑은 고딕"/>
          <w:kern w:val="2"/>
          <w:sz w:val="22"/>
          <w:szCs w:val="22"/>
          <w:lang w:val="en-US" w:eastAsia="ko-KR"/>
        </w:rPr>
        <w:t>enjoy repurposing some of the broadcast signaling bits, e.g., MIB, PBCH payload, signaling by PBCH DM-RS, etc.</w:t>
      </w:r>
      <w:r w:rsidR="009E4091">
        <w:rPr>
          <w:rFonts w:eastAsia="맑은 고딕"/>
          <w:kern w:val="2"/>
          <w:sz w:val="22"/>
          <w:szCs w:val="22"/>
          <w:lang w:val="en-US" w:eastAsia="ko-KR"/>
        </w:rPr>
        <w:t>,</w:t>
      </w:r>
      <w:r w:rsidR="009E5863">
        <w:rPr>
          <w:rFonts w:eastAsia="맑은 고딕"/>
          <w:kern w:val="2"/>
          <w:sz w:val="22"/>
          <w:szCs w:val="22"/>
          <w:lang w:val="en-US" w:eastAsia="ko-KR"/>
        </w:rPr>
        <w:t xml:space="preserve"> for indicating information on the PBCH coverage recovery techniques.</w:t>
      </w:r>
    </w:p>
    <w:p w14:paraId="61536789" w14:textId="77777777" w:rsidR="00543DDC" w:rsidRPr="009A7F30" w:rsidRDefault="00543DDC" w:rsidP="00666EA3">
      <w:pPr>
        <w:spacing w:before="120" w:line="240" w:lineRule="auto"/>
        <w:ind w:left="0" w:firstLine="0"/>
        <w:rPr>
          <w:rFonts w:eastAsia="맑은 고딕"/>
          <w:kern w:val="2"/>
          <w:sz w:val="22"/>
          <w:szCs w:val="22"/>
          <w:lang w:eastAsia="ko-KR"/>
        </w:rPr>
      </w:pPr>
    </w:p>
    <w:p w14:paraId="57E58F76" w14:textId="3C42633E" w:rsidR="009E5863" w:rsidRPr="005653D0" w:rsidRDefault="009E5863" w:rsidP="009E5863">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PDCCH</w:t>
      </w:r>
    </w:p>
    <w:p w14:paraId="49E63847" w14:textId="13A37119" w:rsidR="00701475" w:rsidRDefault="009E5863"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3123DF">
        <w:rPr>
          <w:rFonts w:eastAsia="맑은 고딕"/>
          <w:kern w:val="2"/>
          <w:sz w:val="22"/>
          <w:szCs w:val="22"/>
          <w:lang w:eastAsia="ko-KR"/>
        </w:rPr>
        <w:t xml:space="preserve">In our view, unless there is a serious concern on the flexibility of CORESET#0 configuration in dedicated spectrum less than 5 MHz, </w:t>
      </w:r>
      <w:r w:rsidR="003848A4">
        <w:rPr>
          <w:rFonts w:eastAsia="맑은 고딕"/>
          <w:kern w:val="2"/>
          <w:sz w:val="22"/>
          <w:szCs w:val="22"/>
          <w:lang w:eastAsia="ko-KR"/>
        </w:rPr>
        <w:t xml:space="preserve">CORESET#0 with 24 PRBs (highlighted in yellow) as defined </w:t>
      </w:r>
      <w:r>
        <w:rPr>
          <w:rFonts w:eastAsia="맑은 고딕"/>
          <w:kern w:val="2"/>
          <w:sz w:val="22"/>
          <w:szCs w:val="22"/>
          <w:lang w:eastAsia="ko-KR"/>
        </w:rPr>
        <w:t xml:space="preserve">in Table 13-1 of TS38.213 </w:t>
      </w:r>
      <w:r w:rsidR="003123DF">
        <w:rPr>
          <w:rFonts w:eastAsia="맑은 고딕"/>
          <w:kern w:val="2"/>
          <w:sz w:val="22"/>
          <w:szCs w:val="22"/>
          <w:lang w:eastAsia="ko-KR"/>
        </w:rPr>
        <w:t xml:space="preserve">can </w:t>
      </w:r>
      <w:r>
        <w:rPr>
          <w:rFonts w:eastAsia="맑은 고딕"/>
          <w:kern w:val="2"/>
          <w:sz w:val="22"/>
          <w:szCs w:val="22"/>
          <w:lang w:eastAsia="ko-KR"/>
        </w:rPr>
        <w:t xml:space="preserve">be reused </w:t>
      </w:r>
      <w:r w:rsidR="009E4091">
        <w:rPr>
          <w:rFonts w:eastAsia="맑은 고딕"/>
          <w:kern w:val="2"/>
          <w:sz w:val="22"/>
          <w:szCs w:val="22"/>
          <w:lang w:eastAsia="ko-KR"/>
        </w:rPr>
        <w:t xml:space="preserve">for dedicated spectrum less than 5 MHz </w:t>
      </w:r>
      <w:r>
        <w:rPr>
          <w:rFonts w:eastAsia="맑은 고딕"/>
          <w:kern w:val="2"/>
          <w:sz w:val="22"/>
          <w:szCs w:val="22"/>
          <w:lang w:eastAsia="ko-KR"/>
        </w:rPr>
        <w:t xml:space="preserve">by allowing slight performance degradation caused by partial </w:t>
      </w:r>
      <w:r w:rsidR="007A59B9">
        <w:rPr>
          <w:rFonts w:eastAsia="맑은 고딕"/>
          <w:kern w:val="2"/>
          <w:sz w:val="22"/>
          <w:szCs w:val="22"/>
          <w:lang w:eastAsia="ko-KR"/>
        </w:rPr>
        <w:t>transmission/</w:t>
      </w:r>
      <w:r>
        <w:rPr>
          <w:rFonts w:eastAsia="맑은 고딕"/>
          <w:kern w:val="2"/>
          <w:sz w:val="22"/>
          <w:szCs w:val="22"/>
          <w:lang w:eastAsia="ko-KR"/>
        </w:rPr>
        <w:t>reception (e.g., for 3 MHz channel BW, by receiving only 15</w:t>
      </w:r>
      <w:r w:rsidR="003848A4">
        <w:rPr>
          <w:rFonts w:eastAsia="맑은 고딕"/>
          <w:kern w:val="2"/>
          <w:sz w:val="22"/>
          <w:szCs w:val="22"/>
          <w:lang w:eastAsia="ko-KR"/>
        </w:rPr>
        <w:t xml:space="preserve"> </w:t>
      </w:r>
      <w:r>
        <w:rPr>
          <w:rFonts w:eastAsia="맑은 고딕"/>
          <w:kern w:val="2"/>
          <w:sz w:val="22"/>
          <w:szCs w:val="22"/>
          <w:lang w:eastAsia="ko-KR"/>
        </w:rPr>
        <w:t xml:space="preserve">PRBs out of 24 PRBs). </w:t>
      </w:r>
      <w:r w:rsidR="003123DF">
        <w:rPr>
          <w:rFonts w:eastAsia="맑은 고딕"/>
          <w:kern w:val="2"/>
          <w:sz w:val="22"/>
          <w:szCs w:val="22"/>
          <w:lang w:eastAsia="ko-KR"/>
        </w:rPr>
        <w:t>As pointed out by many companies, the PBCH performance loss caused by puncturing can be somehow compensated by power boosting.</w:t>
      </w:r>
      <w:r w:rsidR="000A0A91">
        <w:rPr>
          <w:rFonts w:eastAsia="맑은 고딕"/>
          <w:kern w:val="2"/>
          <w:sz w:val="22"/>
          <w:szCs w:val="22"/>
          <w:lang w:eastAsia="ko-KR"/>
        </w:rPr>
        <w:t xml:space="preserve"> </w:t>
      </w:r>
      <w:r w:rsidR="00F971C4">
        <w:rPr>
          <w:rFonts w:eastAsia="맑은 고딕"/>
          <w:kern w:val="2"/>
          <w:sz w:val="22"/>
          <w:szCs w:val="22"/>
          <w:lang w:eastAsia="ko-KR"/>
        </w:rPr>
        <w:t xml:space="preserve">Introducing a new CORESET#0 table may also be a viable solution, but we </w:t>
      </w:r>
      <w:r w:rsidR="000A0A91">
        <w:rPr>
          <w:rFonts w:eastAsia="맑은 고딕"/>
          <w:kern w:val="2"/>
          <w:sz w:val="22"/>
          <w:szCs w:val="22"/>
          <w:lang w:eastAsia="ko-KR"/>
        </w:rPr>
        <w:t>have concerns on designing details of the new CORESET#0 table in just one meeting left for this WI, and</w:t>
      </w:r>
      <w:r w:rsidR="00F971C4">
        <w:rPr>
          <w:rFonts w:eastAsia="맑은 고딕"/>
          <w:kern w:val="2"/>
          <w:sz w:val="22"/>
          <w:szCs w:val="22"/>
          <w:lang w:eastAsia="ko-KR"/>
        </w:rPr>
        <w:t xml:space="preserve"> being against</w:t>
      </w:r>
      <w:r w:rsidR="000A0A91">
        <w:rPr>
          <w:rFonts w:eastAsia="맑은 고딕"/>
          <w:kern w:val="2"/>
          <w:sz w:val="22"/>
          <w:szCs w:val="22"/>
          <w:lang w:eastAsia="ko-KR"/>
        </w:rPr>
        <w:t xml:space="preserve"> the clear guidance from RAN plenary on the minimum spec impact from this WI.</w:t>
      </w:r>
    </w:p>
    <w:p w14:paraId="61D04746" w14:textId="0CF9C908" w:rsidR="0075213F" w:rsidRPr="003848A4" w:rsidRDefault="0075213F" w:rsidP="009E5863">
      <w:pPr>
        <w:spacing w:before="120" w:line="240" w:lineRule="auto"/>
        <w:ind w:left="0" w:firstLine="0"/>
        <w:rPr>
          <w:rFonts w:eastAsia="맑은 고딕"/>
          <w:kern w:val="2"/>
          <w:sz w:val="22"/>
          <w:szCs w:val="22"/>
          <w:lang w:eastAsia="ko-KR"/>
        </w:rPr>
      </w:pPr>
    </w:p>
    <w:p w14:paraId="54BFFA6E" w14:textId="77777777" w:rsidR="003848A4" w:rsidRPr="003848A4" w:rsidRDefault="003848A4" w:rsidP="003848A4">
      <w:pPr>
        <w:keepNext/>
        <w:keepLines/>
        <w:spacing w:line="240" w:lineRule="auto"/>
        <w:ind w:left="0" w:firstLine="0"/>
        <w:jc w:val="center"/>
        <w:rPr>
          <w:rFonts w:ascii="Arial" w:eastAsia="SimSun" w:hAnsi="Arial"/>
          <w:b/>
        </w:rPr>
      </w:pPr>
      <w:r w:rsidRPr="003848A4">
        <w:rPr>
          <w:rFonts w:ascii="Arial" w:eastAsia="SimSun" w:hAnsi="Arial"/>
          <w:b/>
        </w:rPr>
        <w:lastRenderedPageBreak/>
        <w:t>Table 13-1: Set of resource blocks and slot symbols of CORESET for Type0-PDCCH search space set when {SS/PBCH block, PDCCH} SCS is {15, 15} kHz</w:t>
      </w:r>
      <w:r w:rsidRPr="003848A4">
        <w:rPr>
          <w:rFonts w:ascii="Arial" w:eastAsia="SimSun" w:hAnsi="Arial" w:cs="Arial" w:hint="eastAsia"/>
          <w:b/>
          <w:lang w:val="en-US" w:eastAsia="zh-CN"/>
        </w:rPr>
        <w:t xml:space="preserve"> for frequency bands</w:t>
      </w:r>
      <w:r w:rsidRPr="003848A4">
        <w:rPr>
          <w:rFonts w:ascii="Arial" w:eastAsia="SimSun" w:hAnsi="Arial" w:cs="Arial"/>
          <w: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3848A4" w:rsidRPr="003848A4" w14:paraId="1C37B04D" w14:textId="77777777" w:rsidTr="003B2A4B">
        <w:trPr>
          <w:cantSplit/>
        </w:trPr>
        <w:tc>
          <w:tcPr>
            <w:tcW w:w="803" w:type="dxa"/>
            <w:tcBorders>
              <w:bottom w:val="double" w:sz="4" w:space="0" w:color="auto"/>
              <w:right w:val="double" w:sz="4" w:space="0" w:color="auto"/>
            </w:tcBorders>
            <w:shd w:val="clear" w:color="auto" w:fill="E0E0E0"/>
            <w:vAlign w:val="center"/>
          </w:tcPr>
          <w:p w14:paraId="63F739B5"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b/>
                <w:bCs/>
                <w:sz w:val="18"/>
                <w:lang w:val="en-US"/>
              </w:rPr>
              <w:t>Index</w:t>
            </w:r>
          </w:p>
        </w:tc>
        <w:tc>
          <w:tcPr>
            <w:tcW w:w="3584" w:type="dxa"/>
            <w:tcBorders>
              <w:left w:val="double" w:sz="4" w:space="0" w:color="auto"/>
              <w:bottom w:val="double" w:sz="4" w:space="0" w:color="auto"/>
            </w:tcBorders>
            <w:shd w:val="clear" w:color="auto" w:fill="E0E0E0"/>
            <w:vAlign w:val="center"/>
          </w:tcPr>
          <w:p w14:paraId="1E6DB63D"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SS/PBCH block and CORESET multiplexing pattern </w:t>
            </w:r>
          </w:p>
        </w:tc>
        <w:tc>
          <w:tcPr>
            <w:tcW w:w="1587" w:type="dxa"/>
            <w:tcBorders>
              <w:bottom w:val="double" w:sz="4" w:space="0" w:color="auto"/>
            </w:tcBorders>
            <w:shd w:val="clear" w:color="auto" w:fill="E0E0E0"/>
            <w:vAlign w:val="center"/>
          </w:tcPr>
          <w:p w14:paraId="71F501B2"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Number of RBs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RB</m:t>
                  </m:r>
                </m:sub>
                <m:sup>
                  <m:r>
                    <m:rPr>
                      <m:sty m:val="b"/>
                    </m:rPr>
                    <w:rPr>
                      <w:rFonts w:ascii="Cambria Math" w:eastAsia="SimSun" w:hAnsi="Arial"/>
                      <w:sz w:val="18"/>
                    </w:rPr>
                    <m:t>CORESET</m:t>
                  </m:r>
                </m:sup>
              </m:sSubSup>
            </m:oMath>
          </w:p>
        </w:tc>
        <w:tc>
          <w:tcPr>
            <w:tcW w:w="1958" w:type="dxa"/>
            <w:tcBorders>
              <w:bottom w:val="double" w:sz="4" w:space="0" w:color="auto"/>
            </w:tcBorders>
            <w:shd w:val="clear" w:color="auto" w:fill="E0E0E0"/>
            <w:vAlign w:val="center"/>
          </w:tcPr>
          <w:p w14:paraId="5F4F0B10"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Number of Symbols </w:t>
            </w:r>
            <m:oMath>
              <m:sSubSup>
                <m:sSubSupPr>
                  <m:ctrlPr>
                    <w:rPr>
                      <w:rFonts w:ascii="Cambria Math" w:eastAsia="SimSun" w:hAnsi="Cambria Math"/>
                      <w:b/>
                      <w:i/>
                      <w:sz w:val="18"/>
                    </w:rPr>
                  </m:ctrlPr>
                </m:sSubSupPr>
                <m:e>
                  <m:r>
                    <m:rPr>
                      <m:sty m:val="bi"/>
                    </m:rPr>
                    <w:rPr>
                      <w:rFonts w:ascii="Cambria Math" w:eastAsia="SimSun" w:hAnsi="Arial"/>
                      <w:sz w:val="18"/>
                    </w:rPr>
                    <m:t>N</m:t>
                  </m:r>
                </m:e>
                <m:sub>
                  <m:r>
                    <m:rPr>
                      <m:sty m:val="b"/>
                    </m:rPr>
                    <w:rPr>
                      <w:rFonts w:ascii="Cambria Math" w:eastAsia="SimSun" w:hAnsi="Cambria Math"/>
                      <w:sz w:val="18"/>
                    </w:rPr>
                    <m:t>symb</m:t>
                  </m:r>
                </m:sub>
                <m:sup>
                  <m:r>
                    <m:rPr>
                      <m:sty m:val="b"/>
                    </m:rPr>
                    <w:rPr>
                      <w:rFonts w:ascii="Cambria Math" w:eastAsia="SimSun" w:hAnsi="Arial"/>
                      <w:sz w:val="18"/>
                    </w:rPr>
                    <m:t>CORESET</m:t>
                  </m:r>
                </m:sup>
              </m:sSubSup>
            </m:oMath>
            <w:r w:rsidRPr="003848A4">
              <w:rPr>
                <w:rFonts w:ascii="Arial" w:eastAsia="SimSun" w:hAnsi="Arial" w:cs="Arial"/>
                <w:b/>
                <w:kern w:val="24"/>
                <w:sz w:val="18"/>
              </w:rPr>
              <w:t xml:space="preserve"> </w:t>
            </w:r>
          </w:p>
        </w:tc>
        <w:tc>
          <w:tcPr>
            <w:tcW w:w="1411" w:type="dxa"/>
            <w:tcBorders>
              <w:bottom w:val="double" w:sz="4" w:space="0" w:color="auto"/>
            </w:tcBorders>
            <w:shd w:val="clear" w:color="auto" w:fill="E0E0E0"/>
            <w:vAlign w:val="center"/>
          </w:tcPr>
          <w:p w14:paraId="76685953" w14:textId="77777777" w:rsidR="003848A4" w:rsidRPr="003848A4" w:rsidRDefault="003848A4" w:rsidP="003848A4">
            <w:pPr>
              <w:keepNext/>
              <w:keepLines/>
              <w:spacing w:before="0" w:after="0" w:line="240" w:lineRule="auto"/>
              <w:ind w:left="0" w:firstLine="0"/>
              <w:jc w:val="center"/>
              <w:rPr>
                <w:rFonts w:ascii="Arial" w:eastAsia="SimSun" w:hAnsi="Arial"/>
                <w:b/>
                <w:bCs/>
                <w:sz w:val="18"/>
                <w:lang w:val="en-US"/>
              </w:rPr>
            </w:pPr>
            <w:r w:rsidRPr="003848A4">
              <w:rPr>
                <w:rFonts w:ascii="Arial" w:eastAsia="SimSun" w:hAnsi="Arial" w:cs="Arial"/>
                <w:b/>
                <w:kern w:val="24"/>
                <w:sz w:val="18"/>
              </w:rPr>
              <w:t xml:space="preserve">Offset (RBs) </w:t>
            </w:r>
          </w:p>
        </w:tc>
      </w:tr>
      <w:tr w:rsidR="003848A4" w:rsidRPr="003848A4" w14:paraId="40EBD88B" w14:textId="77777777" w:rsidTr="003814CC">
        <w:trPr>
          <w:cantSplit/>
        </w:trPr>
        <w:tc>
          <w:tcPr>
            <w:tcW w:w="803" w:type="dxa"/>
            <w:tcBorders>
              <w:top w:val="double" w:sz="4" w:space="0" w:color="auto"/>
              <w:right w:val="double" w:sz="4" w:space="0" w:color="auto"/>
            </w:tcBorders>
            <w:shd w:val="clear" w:color="auto" w:fill="FFFF00"/>
            <w:vAlign w:val="center"/>
          </w:tcPr>
          <w:p w14:paraId="1F734A39"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sz w:val="18"/>
                <w:lang w:val="en-US"/>
              </w:rPr>
              <w:t>0</w:t>
            </w:r>
          </w:p>
        </w:tc>
        <w:tc>
          <w:tcPr>
            <w:tcW w:w="3584" w:type="dxa"/>
            <w:tcBorders>
              <w:top w:val="double" w:sz="4" w:space="0" w:color="auto"/>
              <w:left w:val="double" w:sz="4" w:space="0" w:color="auto"/>
            </w:tcBorders>
            <w:shd w:val="clear" w:color="auto" w:fill="FFFF00"/>
            <w:vAlign w:val="center"/>
          </w:tcPr>
          <w:p w14:paraId="24F334CA"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1 </w:t>
            </w:r>
          </w:p>
        </w:tc>
        <w:tc>
          <w:tcPr>
            <w:tcW w:w="1587" w:type="dxa"/>
            <w:tcBorders>
              <w:top w:val="double" w:sz="4" w:space="0" w:color="auto"/>
            </w:tcBorders>
            <w:shd w:val="clear" w:color="auto" w:fill="FFFF00"/>
            <w:vAlign w:val="center"/>
          </w:tcPr>
          <w:p w14:paraId="213CF92F"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24 </w:t>
            </w:r>
          </w:p>
        </w:tc>
        <w:tc>
          <w:tcPr>
            <w:tcW w:w="1958" w:type="dxa"/>
            <w:tcBorders>
              <w:top w:val="double" w:sz="4" w:space="0" w:color="auto"/>
            </w:tcBorders>
            <w:shd w:val="clear" w:color="auto" w:fill="FFFF00"/>
            <w:vAlign w:val="center"/>
          </w:tcPr>
          <w:p w14:paraId="3B3044B6"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c>
          <w:tcPr>
            <w:tcW w:w="1411" w:type="dxa"/>
            <w:tcBorders>
              <w:top w:val="double" w:sz="4" w:space="0" w:color="auto"/>
            </w:tcBorders>
            <w:shd w:val="clear" w:color="auto" w:fill="FFFF00"/>
            <w:vAlign w:val="center"/>
          </w:tcPr>
          <w:p w14:paraId="45C8BC47"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0 </w:t>
            </w:r>
          </w:p>
        </w:tc>
      </w:tr>
      <w:tr w:rsidR="003848A4" w:rsidRPr="003848A4" w14:paraId="1CF8B7CE" w14:textId="77777777" w:rsidTr="003814CC">
        <w:trPr>
          <w:cantSplit/>
        </w:trPr>
        <w:tc>
          <w:tcPr>
            <w:tcW w:w="803" w:type="dxa"/>
            <w:tcBorders>
              <w:right w:val="double" w:sz="4" w:space="0" w:color="auto"/>
            </w:tcBorders>
            <w:shd w:val="clear" w:color="auto" w:fill="FFFF00"/>
            <w:vAlign w:val="center"/>
          </w:tcPr>
          <w:p w14:paraId="32DF23CA"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sz w:val="18"/>
                <w:lang w:val="en-US"/>
              </w:rPr>
              <w:t>1</w:t>
            </w:r>
          </w:p>
        </w:tc>
        <w:tc>
          <w:tcPr>
            <w:tcW w:w="3584" w:type="dxa"/>
            <w:tcBorders>
              <w:left w:val="double" w:sz="4" w:space="0" w:color="auto"/>
            </w:tcBorders>
            <w:shd w:val="clear" w:color="auto" w:fill="FFFF00"/>
            <w:vAlign w:val="center"/>
          </w:tcPr>
          <w:p w14:paraId="356CC750"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1 </w:t>
            </w:r>
          </w:p>
        </w:tc>
        <w:tc>
          <w:tcPr>
            <w:tcW w:w="1587" w:type="dxa"/>
            <w:shd w:val="clear" w:color="auto" w:fill="FFFF00"/>
            <w:vAlign w:val="center"/>
          </w:tcPr>
          <w:p w14:paraId="2927141E"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24 </w:t>
            </w:r>
          </w:p>
        </w:tc>
        <w:tc>
          <w:tcPr>
            <w:tcW w:w="1958" w:type="dxa"/>
            <w:shd w:val="clear" w:color="auto" w:fill="FFFF00"/>
            <w:vAlign w:val="center"/>
          </w:tcPr>
          <w:p w14:paraId="5B3B8462"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c>
          <w:tcPr>
            <w:tcW w:w="1411" w:type="dxa"/>
            <w:shd w:val="clear" w:color="auto" w:fill="FFFF00"/>
            <w:vAlign w:val="center"/>
          </w:tcPr>
          <w:p w14:paraId="15529A5E" w14:textId="77777777" w:rsidR="003848A4" w:rsidRPr="003848A4" w:rsidRDefault="003848A4" w:rsidP="003848A4">
            <w:pPr>
              <w:keepNext/>
              <w:keepLines/>
              <w:spacing w:before="0" w:after="0" w:line="240" w:lineRule="auto"/>
              <w:ind w:left="0" w:firstLine="0"/>
              <w:jc w:val="center"/>
              <w:rPr>
                <w:rFonts w:ascii="Arial" w:eastAsia="SimSun" w:hAnsi="Arial"/>
                <w:sz w:val="18"/>
                <w:lang w:val="en-US"/>
              </w:rPr>
            </w:pPr>
            <w:r w:rsidRPr="003848A4">
              <w:rPr>
                <w:rFonts w:ascii="Arial" w:eastAsia="SimSun" w:hAnsi="Arial" w:cs="Arial"/>
                <w:kern w:val="24"/>
                <w:sz w:val="18"/>
                <w:szCs w:val="18"/>
              </w:rPr>
              <w:t xml:space="preserve">2 </w:t>
            </w:r>
          </w:p>
        </w:tc>
      </w:tr>
      <w:tr w:rsidR="003848A4" w:rsidRPr="003848A4" w14:paraId="0D8D12FF" w14:textId="77777777" w:rsidTr="003814CC">
        <w:trPr>
          <w:cantSplit/>
        </w:trPr>
        <w:tc>
          <w:tcPr>
            <w:tcW w:w="803" w:type="dxa"/>
            <w:tcBorders>
              <w:right w:val="double" w:sz="4" w:space="0" w:color="auto"/>
            </w:tcBorders>
            <w:shd w:val="clear" w:color="auto" w:fill="FFFF00"/>
            <w:vAlign w:val="center"/>
          </w:tcPr>
          <w:p w14:paraId="0CB0216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2</w:t>
            </w:r>
          </w:p>
        </w:tc>
        <w:tc>
          <w:tcPr>
            <w:tcW w:w="3584" w:type="dxa"/>
            <w:tcBorders>
              <w:left w:val="double" w:sz="4" w:space="0" w:color="auto"/>
            </w:tcBorders>
            <w:shd w:val="clear" w:color="auto" w:fill="FFFF00"/>
            <w:vAlign w:val="center"/>
          </w:tcPr>
          <w:p w14:paraId="5BFDE51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3649EB6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4CD7F48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shd w:val="clear" w:color="auto" w:fill="FFFF00"/>
            <w:vAlign w:val="center"/>
          </w:tcPr>
          <w:p w14:paraId="13CBD3E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 </w:t>
            </w:r>
          </w:p>
        </w:tc>
      </w:tr>
      <w:tr w:rsidR="003848A4" w:rsidRPr="003848A4" w14:paraId="3EA8D0F1" w14:textId="77777777" w:rsidTr="003814CC">
        <w:trPr>
          <w:cantSplit/>
        </w:trPr>
        <w:tc>
          <w:tcPr>
            <w:tcW w:w="803" w:type="dxa"/>
            <w:tcBorders>
              <w:right w:val="double" w:sz="4" w:space="0" w:color="auto"/>
            </w:tcBorders>
            <w:shd w:val="clear" w:color="auto" w:fill="FFFF00"/>
            <w:vAlign w:val="center"/>
          </w:tcPr>
          <w:p w14:paraId="781E7E7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3</w:t>
            </w:r>
          </w:p>
        </w:tc>
        <w:tc>
          <w:tcPr>
            <w:tcW w:w="3584" w:type="dxa"/>
            <w:tcBorders>
              <w:left w:val="double" w:sz="4" w:space="0" w:color="auto"/>
            </w:tcBorders>
            <w:shd w:val="clear" w:color="auto" w:fill="FFFF00"/>
            <w:vAlign w:val="center"/>
          </w:tcPr>
          <w:p w14:paraId="44E5FC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460F358E"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5086642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4EBCDE4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0 </w:t>
            </w:r>
          </w:p>
        </w:tc>
      </w:tr>
      <w:tr w:rsidR="003848A4" w:rsidRPr="003848A4" w14:paraId="1770E8BC" w14:textId="77777777" w:rsidTr="003814CC">
        <w:trPr>
          <w:cantSplit/>
        </w:trPr>
        <w:tc>
          <w:tcPr>
            <w:tcW w:w="803" w:type="dxa"/>
            <w:tcBorders>
              <w:right w:val="double" w:sz="4" w:space="0" w:color="auto"/>
            </w:tcBorders>
            <w:shd w:val="clear" w:color="auto" w:fill="FFFF00"/>
            <w:vAlign w:val="center"/>
          </w:tcPr>
          <w:p w14:paraId="6D64846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4</w:t>
            </w:r>
          </w:p>
        </w:tc>
        <w:tc>
          <w:tcPr>
            <w:tcW w:w="3584" w:type="dxa"/>
            <w:tcBorders>
              <w:left w:val="double" w:sz="4" w:space="0" w:color="auto"/>
            </w:tcBorders>
            <w:shd w:val="clear" w:color="auto" w:fill="FFFF00"/>
            <w:vAlign w:val="center"/>
          </w:tcPr>
          <w:p w14:paraId="4437DE2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2E5322E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466F382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33CB40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r>
      <w:tr w:rsidR="003848A4" w:rsidRPr="003848A4" w14:paraId="3D397510" w14:textId="77777777" w:rsidTr="003814CC">
        <w:trPr>
          <w:cantSplit/>
        </w:trPr>
        <w:tc>
          <w:tcPr>
            <w:tcW w:w="803" w:type="dxa"/>
            <w:tcBorders>
              <w:right w:val="double" w:sz="4" w:space="0" w:color="auto"/>
            </w:tcBorders>
            <w:shd w:val="clear" w:color="auto" w:fill="FFFF00"/>
            <w:vAlign w:val="center"/>
          </w:tcPr>
          <w:p w14:paraId="619D2992"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5</w:t>
            </w:r>
          </w:p>
        </w:tc>
        <w:tc>
          <w:tcPr>
            <w:tcW w:w="3584" w:type="dxa"/>
            <w:tcBorders>
              <w:left w:val="double" w:sz="4" w:space="0" w:color="auto"/>
            </w:tcBorders>
            <w:shd w:val="clear" w:color="auto" w:fill="FFFF00"/>
            <w:vAlign w:val="center"/>
          </w:tcPr>
          <w:p w14:paraId="6550A57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shd w:val="clear" w:color="auto" w:fill="FFFF00"/>
            <w:vAlign w:val="center"/>
          </w:tcPr>
          <w:p w14:paraId="61E9E2B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24 </w:t>
            </w:r>
          </w:p>
        </w:tc>
        <w:tc>
          <w:tcPr>
            <w:tcW w:w="1958" w:type="dxa"/>
            <w:shd w:val="clear" w:color="auto" w:fill="FFFF00"/>
            <w:vAlign w:val="center"/>
          </w:tcPr>
          <w:p w14:paraId="64AB3755"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shd w:val="clear" w:color="auto" w:fill="FFFF00"/>
            <w:vAlign w:val="center"/>
          </w:tcPr>
          <w:p w14:paraId="1776A23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 </w:t>
            </w:r>
          </w:p>
        </w:tc>
      </w:tr>
      <w:tr w:rsidR="003848A4" w:rsidRPr="003848A4" w14:paraId="2161057A" w14:textId="77777777" w:rsidTr="003B2A4B">
        <w:trPr>
          <w:cantSplit/>
        </w:trPr>
        <w:tc>
          <w:tcPr>
            <w:tcW w:w="803" w:type="dxa"/>
            <w:tcBorders>
              <w:right w:val="double" w:sz="4" w:space="0" w:color="auto"/>
            </w:tcBorders>
            <w:shd w:val="clear" w:color="auto" w:fill="auto"/>
            <w:vAlign w:val="center"/>
          </w:tcPr>
          <w:p w14:paraId="604CCE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6</w:t>
            </w:r>
          </w:p>
        </w:tc>
        <w:tc>
          <w:tcPr>
            <w:tcW w:w="3584" w:type="dxa"/>
            <w:tcBorders>
              <w:left w:val="double" w:sz="4" w:space="0" w:color="auto"/>
            </w:tcBorders>
            <w:vAlign w:val="center"/>
          </w:tcPr>
          <w:p w14:paraId="7D92C0C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1FB631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4157BD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673CC51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06B75C74" w14:textId="77777777" w:rsidTr="003B2A4B">
        <w:trPr>
          <w:cantSplit/>
        </w:trPr>
        <w:tc>
          <w:tcPr>
            <w:tcW w:w="803" w:type="dxa"/>
            <w:tcBorders>
              <w:right w:val="double" w:sz="4" w:space="0" w:color="auto"/>
            </w:tcBorders>
            <w:shd w:val="clear" w:color="auto" w:fill="auto"/>
            <w:vAlign w:val="center"/>
          </w:tcPr>
          <w:p w14:paraId="221BED2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7</w:t>
            </w:r>
          </w:p>
        </w:tc>
        <w:tc>
          <w:tcPr>
            <w:tcW w:w="3584" w:type="dxa"/>
            <w:tcBorders>
              <w:left w:val="double" w:sz="4" w:space="0" w:color="auto"/>
            </w:tcBorders>
            <w:vAlign w:val="center"/>
          </w:tcPr>
          <w:p w14:paraId="246647E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2E1A5D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5A2F32E"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775804A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06EBBC39" w14:textId="77777777" w:rsidTr="003B2A4B">
        <w:trPr>
          <w:cantSplit/>
        </w:trPr>
        <w:tc>
          <w:tcPr>
            <w:tcW w:w="803" w:type="dxa"/>
            <w:tcBorders>
              <w:right w:val="double" w:sz="4" w:space="0" w:color="auto"/>
            </w:tcBorders>
            <w:shd w:val="clear" w:color="auto" w:fill="auto"/>
            <w:vAlign w:val="center"/>
          </w:tcPr>
          <w:p w14:paraId="4362834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8</w:t>
            </w:r>
          </w:p>
        </w:tc>
        <w:tc>
          <w:tcPr>
            <w:tcW w:w="3584" w:type="dxa"/>
            <w:tcBorders>
              <w:left w:val="double" w:sz="4" w:space="0" w:color="auto"/>
            </w:tcBorders>
            <w:vAlign w:val="center"/>
          </w:tcPr>
          <w:p w14:paraId="3552993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3CCD118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22261826"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2A7934C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7322E62A" w14:textId="77777777" w:rsidTr="003B2A4B">
        <w:trPr>
          <w:cantSplit/>
        </w:trPr>
        <w:tc>
          <w:tcPr>
            <w:tcW w:w="803" w:type="dxa"/>
            <w:tcBorders>
              <w:right w:val="double" w:sz="4" w:space="0" w:color="auto"/>
            </w:tcBorders>
            <w:shd w:val="clear" w:color="auto" w:fill="auto"/>
            <w:vAlign w:val="center"/>
          </w:tcPr>
          <w:p w14:paraId="1CA0941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9</w:t>
            </w:r>
          </w:p>
        </w:tc>
        <w:tc>
          <w:tcPr>
            <w:tcW w:w="3584" w:type="dxa"/>
            <w:tcBorders>
              <w:left w:val="double" w:sz="4" w:space="0" w:color="auto"/>
            </w:tcBorders>
            <w:vAlign w:val="center"/>
          </w:tcPr>
          <w:p w14:paraId="575D6DA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3645585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1D5B01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474D14C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3BDB1E8B" w14:textId="77777777" w:rsidTr="003B2A4B">
        <w:trPr>
          <w:cantSplit/>
        </w:trPr>
        <w:tc>
          <w:tcPr>
            <w:tcW w:w="803" w:type="dxa"/>
            <w:tcBorders>
              <w:right w:val="double" w:sz="4" w:space="0" w:color="auto"/>
            </w:tcBorders>
            <w:shd w:val="clear" w:color="auto" w:fill="auto"/>
            <w:vAlign w:val="center"/>
          </w:tcPr>
          <w:p w14:paraId="1CE4CB3A"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10</w:t>
            </w:r>
          </w:p>
        </w:tc>
        <w:tc>
          <w:tcPr>
            <w:tcW w:w="3584" w:type="dxa"/>
            <w:tcBorders>
              <w:left w:val="double" w:sz="4" w:space="0" w:color="auto"/>
            </w:tcBorders>
            <w:vAlign w:val="center"/>
          </w:tcPr>
          <w:p w14:paraId="10552E3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2ED9B12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706E8E4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5C54CA2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12 </w:t>
            </w:r>
          </w:p>
        </w:tc>
      </w:tr>
      <w:tr w:rsidR="003848A4" w:rsidRPr="003848A4" w14:paraId="4411A271" w14:textId="77777777" w:rsidTr="003B2A4B">
        <w:trPr>
          <w:cantSplit/>
        </w:trPr>
        <w:tc>
          <w:tcPr>
            <w:tcW w:w="803" w:type="dxa"/>
            <w:tcBorders>
              <w:right w:val="double" w:sz="4" w:space="0" w:color="auto"/>
            </w:tcBorders>
            <w:shd w:val="clear" w:color="auto" w:fill="auto"/>
            <w:vAlign w:val="center"/>
          </w:tcPr>
          <w:p w14:paraId="602F8A11"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11</w:t>
            </w:r>
          </w:p>
        </w:tc>
        <w:tc>
          <w:tcPr>
            <w:tcW w:w="3584" w:type="dxa"/>
            <w:tcBorders>
              <w:left w:val="double" w:sz="4" w:space="0" w:color="auto"/>
            </w:tcBorders>
            <w:vAlign w:val="center"/>
          </w:tcPr>
          <w:p w14:paraId="1AD0AAA2"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522ED76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48 </w:t>
            </w:r>
          </w:p>
        </w:tc>
        <w:tc>
          <w:tcPr>
            <w:tcW w:w="1958" w:type="dxa"/>
            <w:vAlign w:val="center"/>
          </w:tcPr>
          <w:p w14:paraId="6A09658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0587C15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16 </w:t>
            </w:r>
          </w:p>
        </w:tc>
      </w:tr>
      <w:tr w:rsidR="003848A4" w:rsidRPr="003848A4" w14:paraId="2D9DE886" w14:textId="77777777" w:rsidTr="003B2A4B">
        <w:trPr>
          <w:cantSplit/>
        </w:trPr>
        <w:tc>
          <w:tcPr>
            <w:tcW w:w="803" w:type="dxa"/>
            <w:tcBorders>
              <w:right w:val="double" w:sz="4" w:space="0" w:color="auto"/>
            </w:tcBorders>
            <w:shd w:val="clear" w:color="auto" w:fill="auto"/>
            <w:vAlign w:val="center"/>
          </w:tcPr>
          <w:p w14:paraId="73918F7B"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12</w:t>
            </w:r>
          </w:p>
        </w:tc>
        <w:tc>
          <w:tcPr>
            <w:tcW w:w="3584" w:type="dxa"/>
            <w:tcBorders>
              <w:left w:val="double" w:sz="4" w:space="0" w:color="auto"/>
            </w:tcBorders>
            <w:vAlign w:val="center"/>
          </w:tcPr>
          <w:p w14:paraId="323A57F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034EA44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7B01456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411" w:type="dxa"/>
            <w:vAlign w:val="center"/>
          </w:tcPr>
          <w:p w14:paraId="7AD08C29"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14F28402" w14:textId="77777777" w:rsidTr="003B2A4B">
        <w:trPr>
          <w:cantSplit/>
        </w:trPr>
        <w:tc>
          <w:tcPr>
            <w:tcW w:w="803" w:type="dxa"/>
            <w:tcBorders>
              <w:right w:val="double" w:sz="4" w:space="0" w:color="auto"/>
            </w:tcBorders>
            <w:shd w:val="clear" w:color="auto" w:fill="auto"/>
            <w:vAlign w:val="center"/>
          </w:tcPr>
          <w:p w14:paraId="1DEE184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13</w:t>
            </w:r>
          </w:p>
        </w:tc>
        <w:tc>
          <w:tcPr>
            <w:tcW w:w="3584" w:type="dxa"/>
            <w:tcBorders>
              <w:left w:val="double" w:sz="4" w:space="0" w:color="auto"/>
            </w:tcBorders>
            <w:vAlign w:val="center"/>
          </w:tcPr>
          <w:p w14:paraId="5225123C"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7339707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7D9CA24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2 </w:t>
            </w:r>
          </w:p>
        </w:tc>
        <w:tc>
          <w:tcPr>
            <w:tcW w:w="1411" w:type="dxa"/>
            <w:vAlign w:val="center"/>
          </w:tcPr>
          <w:p w14:paraId="7D0A733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39D7F275" w14:textId="77777777" w:rsidTr="003B2A4B">
        <w:trPr>
          <w:cantSplit/>
        </w:trPr>
        <w:tc>
          <w:tcPr>
            <w:tcW w:w="803" w:type="dxa"/>
            <w:tcBorders>
              <w:right w:val="double" w:sz="4" w:space="0" w:color="auto"/>
            </w:tcBorders>
            <w:shd w:val="clear" w:color="auto" w:fill="auto"/>
            <w:vAlign w:val="center"/>
          </w:tcPr>
          <w:p w14:paraId="36BF0CC8"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14</w:t>
            </w:r>
          </w:p>
        </w:tc>
        <w:tc>
          <w:tcPr>
            <w:tcW w:w="3584" w:type="dxa"/>
            <w:tcBorders>
              <w:left w:val="double" w:sz="4" w:space="0" w:color="auto"/>
            </w:tcBorders>
            <w:vAlign w:val="center"/>
          </w:tcPr>
          <w:p w14:paraId="5A5A1624"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1 </w:t>
            </w:r>
          </w:p>
        </w:tc>
        <w:tc>
          <w:tcPr>
            <w:tcW w:w="1587" w:type="dxa"/>
            <w:vAlign w:val="center"/>
          </w:tcPr>
          <w:p w14:paraId="4D1059D7"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96 </w:t>
            </w:r>
          </w:p>
        </w:tc>
        <w:tc>
          <w:tcPr>
            <w:tcW w:w="1958" w:type="dxa"/>
            <w:vAlign w:val="center"/>
          </w:tcPr>
          <w:p w14:paraId="07536320"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 </w:t>
            </w:r>
          </w:p>
        </w:tc>
        <w:tc>
          <w:tcPr>
            <w:tcW w:w="1411" w:type="dxa"/>
            <w:vAlign w:val="center"/>
          </w:tcPr>
          <w:p w14:paraId="250E8A2F"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 xml:space="preserve">38 </w:t>
            </w:r>
          </w:p>
        </w:tc>
      </w:tr>
      <w:tr w:rsidR="003848A4" w:rsidRPr="003848A4" w14:paraId="6348A6D0" w14:textId="77777777" w:rsidTr="003B2A4B">
        <w:trPr>
          <w:cantSplit/>
        </w:trPr>
        <w:tc>
          <w:tcPr>
            <w:tcW w:w="803" w:type="dxa"/>
            <w:tcBorders>
              <w:right w:val="double" w:sz="4" w:space="0" w:color="auto"/>
            </w:tcBorders>
            <w:shd w:val="clear" w:color="auto" w:fill="auto"/>
            <w:vAlign w:val="center"/>
          </w:tcPr>
          <w:p w14:paraId="2C7D53FD"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sz w:val="18"/>
              </w:rPr>
              <w:t>15</w:t>
            </w:r>
          </w:p>
        </w:tc>
        <w:tc>
          <w:tcPr>
            <w:tcW w:w="8540" w:type="dxa"/>
            <w:gridSpan w:val="4"/>
            <w:tcBorders>
              <w:left w:val="double" w:sz="4" w:space="0" w:color="auto"/>
            </w:tcBorders>
            <w:vAlign w:val="center"/>
          </w:tcPr>
          <w:p w14:paraId="5F0BD073" w14:textId="77777777" w:rsidR="003848A4" w:rsidRPr="003848A4" w:rsidRDefault="003848A4" w:rsidP="003848A4">
            <w:pPr>
              <w:keepNext/>
              <w:keepLines/>
              <w:spacing w:before="0" w:after="0" w:line="240" w:lineRule="auto"/>
              <w:ind w:left="0" w:firstLine="0"/>
              <w:jc w:val="center"/>
              <w:rPr>
                <w:rFonts w:ascii="Arial" w:eastAsia="SimSun" w:hAnsi="Arial"/>
                <w:sz w:val="18"/>
              </w:rPr>
            </w:pPr>
            <w:r w:rsidRPr="003848A4">
              <w:rPr>
                <w:rFonts w:ascii="Arial" w:eastAsia="SimSun" w:hAnsi="Arial" w:cs="Arial"/>
                <w:kern w:val="24"/>
                <w:sz w:val="18"/>
                <w:szCs w:val="18"/>
              </w:rPr>
              <w:t>Reserved</w:t>
            </w:r>
          </w:p>
        </w:tc>
      </w:tr>
    </w:tbl>
    <w:p w14:paraId="65A1F964" w14:textId="015070A0" w:rsidR="003848A4" w:rsidRDefault="003848A4" w:rsidP="009E5863">
      <w:pPr>
        <w:spacing w:before="120" w:line="240" w:lineRule="auto"/>
        <w:ind w:left="0" w:firstLine="0"/>
        <w:rPr>
          <w:rFonts w:eastAsia="맑은 고딕"/>
          <w:kern w:val="2"/>
          <w:sz w:val="22"/>
          <w:szCs w:val="22"/>
          <w:lang w:eastAsia="ko-KR"/>
        </w:rPr>
      </w:pPr>
    </w:p>
    <w:p w14:paraId="52EA90E0" w14:textId="1A618870" w:rsidR="0032339D" w:rsidRDefault="0032339D" w:rsidP="0032339D">
      <w:pPr>
        <w:spacing w:before="120" w:line="240" w:lineRule="auto"/>
        <w:ind w:left="0" w:firstLine="0"/>
        <w:rPr>
          <w:rFonts w:eastAsia="맑은 고딕"/>
          <w:kern w:val="2"/>
          <w:sz w:val="22"/>
          <w:szCs w:val="22"/>
          <w:lang w:eastAsia="ko-KR"/>
        </w:rPr>
      </w:pPr>
      <w:r>
        <w:rPr>
          <w:rFonts w:eastAsia="맑은 고딕"/>
          <w:kern w:val="2"/>
          <w:sz w:val="22"/>
          <w:szCs w:val="22"/>
          <w:lang w:eastAsia="ko-KR"/>
        </w:rPr>
        <w:t>If there is a need to adjust some of the parameters in Table 13-1, then we think it is feasible to use the broadcast signaling in PBCH in the case where it is broadcast on the finer sync raster dedicated to Rel-18 UEs supporting the dedicated spectrum less than 5</w:t>
      </w:r>
      <w:r w:rsidR="00BF456B">
        <w:rPr>
          <w:rFonts w:eastAsia="맑은 고딕"/>
          <w:kern w:val="2"/>
          <w:sz w:val="22"/>
          <w:szCs w:val="22"/>
          <w:lang w:eastAsia="ko-KR"/>
        </w:rPr>
        <w:t xml:space="preserve"> </w:t>
      </w:r>
      <w:r>
        <w:rPr>
          <w:rFonts w:eastAsia="맑은 고딕"/>
          <w:kern w:val="2"/>
          <w:sz w:val="22"/>
          <w:szCs w:val="22"/>
          <w:lang w:eastAsia="ko-KR"/>
        </w:rPr>
        <w:t xml:space="preserve">MHz. </w:t>
      </w:r>
      <w:r>
        <w:rPr>
          <w:rFonts w:eastAsia="맑은 고딕" w:hint="eastAsia"/>
          <w:kern w:val="2"/>
          <w:sz w:val="22"/>
          <w:szCs w:val="22"/>
          <w:lang w:eastAsia="ko-KR"/>
        </w:rPr>
        <w:t>One example would be to indicate the Offset (</w:t>
      </w:r>
      <w:r>
        <w:rPr>
          <w:rFonts w:eastAsia="맑은 고딕"/>
          <w:kern w:val="2"/>
          <w:sz w:val="22"/>
          <w:szCs w:val="22"/>
          <w:lang w:eastAsia="ko-KR"/>
        </w:rPr>
        <w:t xml:space="preserve">RBs) in the last column if it needs to be different from the existing values. </w:t>
      </w:r>
    </w:p>
    <w:p w14:paraId="173A888A" w14:textId="77777777" w:rsidR="0032339D" w:rsidRDefault="0032339D" w:rsidP="009E5334">
      <w:pPr>
        <w:spacing w:before="120" w:after="0" w:line="240" w:lineRule="auto"/>
        <w:ind w:left="0" w:firstLine="0"/>
        <w:rPr>
          <w:rFonts w:eastAsia="맑은 고딕"/>
          <w:kern w:val="2"/>
          <w:sz w:val="22"/>
          <w:szCs w:val="22"/>
          <w:lang w:eastAsia="ko-KR"/>
        </w:rPr>
      </w:pPr>
    </w:p>
    <w:p w14:paraId="06A1B5FF" w14:textId="5DCB880A" w:rsidR="003848A4" w:rsidRPr="003814CC" w:rsidRDefault="003848A4"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93230">
        <w:rPr>
          <w:rFonts w:eastAsia="맑은 고딕"/>
          <w:b/>
          <w:i/>
          <w:kern w:val="2"/>
          <w:sz w:val="22"/>
          <w:szCs w:val="22"/>
          <w:lang w:val="en-US" w:eastAsia="ko-KR"/>
        </w:rPr>
        <w:t>6</w:t>
      </w:r>
      <w:r w:rsidRPr="003814CC">
        <w:rPr>
          <w:rFonts w:eastAsia="맑은 고딕"/>
          <w:b/>
          <w:i/>
          <w:kern w:val="2"/>
          <w:sz w:val="22"/>
          <w:szCs w:val="22"/>
          <w:lang w:val="en-US" w:eastAsia="ko-KR"/>
        </w:rPr>
        <w:t>: For CORESET#0 configuration for the dedicated spectrum less than 5 MHz,</w:t>
      </w:r>
    </w:p>
    <w:p w14:paraId="04CF9E9A" w14:textId="02070B34" w:rsidR="003848A4" w:rsidRDefault="007A59B9"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003848A4" w:rsidRPr="003848A4">
        <w:rPr>
          <w:rFonts w:ascii="Times New Roman" w:eastAsia="맑은 고딕" w:hAnsi="Times New Roman"/>
          <w:b/>
          <w:i/>
          <w:kern w:val="2"/>
          <w:sz w:val="22"/>
          <w:szCs w:val="22"/>
          <w:lang w:eastAsia="ko-KR"/>
        </w:rPr>
        <w:t xml:space="preserve">xisting </w:t>
      </w:r>
      <w:r w:rsidR="003848A4" w:rsidRPr="003814CC">
        <w:rPr>
          <w:rFonts w:ascii="Times New Roman" w:eastAsia="맑은 고딕" w:hAnsi="Times New Roman"/>
          <w:b/>
          <w:i/>
          <w:kern w:val="2"/>
          <w:sz w:val="22"/>
          <w:szCs w:val="22"/>
          <w:lang w:eastAsia="ko-KR"/>
        </w:rPr>
        <w:t xml:space="preserve">CORESET#0 </w:t>
      </w:r>
      <w:r w:rsidR="003848A4" w:rsidRPr="003848A4">
        <w:rPr>
          <w:rFonts w:ascii="Times New Roman" w:eastAsia="맑은 고딕" w:hAnsi="Times New Roman"/>
          <w:b/>
          <w:i/>
          <w:kern w:val="2"/>
          <w:sz w:val="22"/>
          <w:szCs w:val="22"/>
          <w:lang w:eastAsia="ko-KR"/>
        </w:rPr>
        <w:t>configuration table for 15kHz SCS and 5</w:t>
      </w:r>
      <w:r w:rsidR="00BF456B">
        <w:rPr>
          <w:rFonts w:ascii="Times New Roman" w:eastAsia="맑은 고딕" w:hAnsi="Times New Roman"/>
          <w:b/>
          <w:i/>
          <w:kern w:val="2"/>
          <w:sz w:val="22"/>
          <w:szCs w:val="22"/>
          <w:lang w:eastAsia="ko-KR"/>
        </w:rPr>
        <w:t xml:space="preserve"> </w:t>
      </w:r>
      <w:r w:rsidR="003848A4" w:rsidRPr="003848A4">
        <w:rPr>
          <w:rFonts w:ascii="Times New Roman" w:eastAsia="맑은 고딕" w:hAnsi="Times New Roman"/>
          <w:b/>
          <w:i/>
          <w:kern w:val="2"/>
          <w:sz w:val="22"/>
          <w:szCs w:val="22"/>
          <w:lang w:eastAsia="ko-KR"/>
        </w:rPr>
        <w:t xml:space="preserve">MHz minimum </w:t>
      </w:r>
      <w:r w:rsidR="003123DF">
        <w:rPr>
          <w:rFonts w:ascii="Times New Roman" w:eastAsia="맑은 고딕" w:hAnsi="Times New Roman"/>
          <w:b/>
          <w:i/>
          <w:kern w:val="2"/>
          <w:sz w:val="22"/>
          <w:szCs w:val="22"/>
          <w:lang w:eastAsia="ko-KR"/>
        </w:rPr>
        <w:t xml:space="preserve">channel bandwidth </w:t>
      </w:r>
      <w:r w:rsidR="003848A4" w:rsidRPr="003848A4">
        <w:rPr>
          <w:rFonts w:ascii="Times New Roman" w:eastAsia="맑은 고딕" w:hAnsi="Times New Roman"/>
          <w:b/>
          <w:i/>
          <w:kern w:val="2"/>
          <w:sz w:val="22"/>
          <w:szCs w:val="22"/>
          <w:lang w:eastAsia="ko-KR"/>
        </w:rPr>
        <w:t>(Table 13-1 in TS38.213) is reused</w:t>
      </w:r>
    </w:p>
    <w:p w14:paraId="1268840B" w14:textId="52849015" w:rsidR="00BA766E" w:rsidRPr="003848A4" w:rsidRDefault="0032339D"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if needed, some of the parameters, e.g., Offset (RBs),</w:t>
      </w:r>
      <w:r w:rsidR="00F971C4">
        <w:rPr>
          <w:rFonts w:ascii="Times New Roman" w:eastAsia="맑은 고딕" w:hAnsi="Times New Roman"/>
          <w:b/>
          <w:i/>
          <w:kern w:val="2"/>
          <w:sz w:val="22"/>
          <w:szCs w:val="22"/>
          <w:lang w:eastAsia="ko-KR"/>
        </w:rPr>
        <w:t xml:space="preserve"> composing the CORESET#0 table</w:t>
      </w:r>
      <w:r>
        <w:rPr>
          <w:rFonts w:ascii="Times New Roman" w:eastAsia="맑은 고딕" w:hAnsi="Times New Roman"/>
          <w:b/>
          <w:i/>
          <w:kern w:val="2"/>
          <w:sz w:val="22"/>
          <w:szCs w:val="22"/>
          <w:lang w:eastAsia="ko-KR"/>
        </w:rPr>
        <w:t xml:space="preserve"> can be</w:t>
      </w:r>
      <w:r w:rsidR="00BA766E">
        <w:rPr>
          <w:rFonts w:ascii="Times New Roman" w:eastAsia="맑은 고딕" w:hAnsi="Times New Roman"/>
          <w:b/>
          <w:i/>
          <w:kern w:val="2"/>
          <w:sz w:val="22"/>
          <w:szCs w:val="22"/>
          <w:lang w:eastAsia="ko-KR"/>
        </w:rPr>
        <w:t xml:space="preserve"> signaled via broadcast signaling in PBCH</w:t>
      </w:r>
    </w:p>
    <w:p w14:paraId="534AEBFB" w14:textId="2617A7D6" w:rsidR="009B77EC" w:rsidRDefault="009B77EC" w:rsidP="009E5334">
      <w:pPr>
        <w:spacing w:before="120" w:after="0" w:line="240" w:lineRule="auto"/>
        <w:ind w:left="0" w:firstLine="0"/>
        <w:rPr>
          <w:rFonts w:eastAsia="맑은 고딕"/>
          <w:kern w:val="2"/>
          <w:sz w:val="22"/>
          <w:szCs w:val="22"/>
          <w:lang w:val="x-none" w:eastAsia="ko-KR"/>
        </w:rPr>
      </w:pPr>
    </w:p>
    <w:p w14:paraId="5E0F7553" w14:textId="488ADB95" w:rsidR="00997736" w:rsidRDefault="00701475" w:rsidP="009E586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997736">
        <w:rPr>
          <w:rFonts w:eastAsia="맑은 고딕"/>
          <w:kern w:val="2"/>
          <w:sz w:val="22"/>
          <w:szCs w:val="22"/>
          <w:lang w:eastAsia="ko-KR"/>
        </w:rPr>
        <w:t>To compensate for the potential PDCCH coverage loss</w:t>
      </w:r>
      <w:r w:rsidR="000A0A91">
        <w:rPr>
          <w:rFonts w:eastAsia="맑은 고딕"/>
          <w:kern w:val="2"/>
          <w:sz w:val="22"/>
          <w:szCs w:val="22"/>
          <w:lang w:eastAsia="ko-KR"/>
        </w:rPr>
        <w:t xml:space="preserve"> caused by the limited channel BW</w:t>
      </w:r>
      <w:r w:rsidR="00997736">
        <w:rPr>
          <w:rFonts w:eastAsia="맑은 고딕"/>
          <w:kern w:val="2"/>
          <w:sz w:val="22"/>
          <w:szCs w:val="22"/>
          <w:lang w:eastAsia="ko-KR"/>
        </w:rPr>
        <w:t xml:space="preserve">, </w:t>
      </w:r>
      <w:r w:rsidR="00552CB7">
        <w:rPr>
          <w:rFonts w:eastAsia="맑은 고딕"/>
          <w:kern w:val="2"/>
          <w:sz w:val="22"/>
          <w:szCs w:val="22"/>
          <w:lang w:eastAsia="ko-KR"/>
        </w:rPr>
        <w:t xml:space="preserve">the </w:t>
      </w:r>
      <w:r w:rsidR="006E0071">
        <w:rPr>
          <w:rFonts w:eastAsia="맑은 고딕"/>
          <w:kern w:val="2"/>
          <w:sz w:val="22"/>
          <w:szCs w:val="22"/>
          <w:lang w:eastAsia="ko-KR"/>
        </w:rPr>
        <w:t xml:space="preserve">techniques such as </w:t>
      </w:r>
      <w:r w:rsidR="00997736">
        <w:rPr>
          <w:rFonts w:eastAsia="맑은 고딕"/>
          <w:kern w:val="2"/>
          <w:sz w:val="22"/>
          <w:szCs w:val="22"/>
          <w:lang w:eastAsia="ko-KR"/>
        </w:rPr>
        <w:t>power boosting</w:t>
      </w:r>
      <w:r w:rsidR="006E0071">
        <w:rPr>
          <w:rFonts w:eastAsia="맑은 고딕"/>
          <w:kern w:val="2"/>
          <w:sz w:val="22"/>
          <w:szCs w:val="22"/>
          <w:lang w:eastAsia="ko-KR"/>
        </w:rPr>
        <w:t xml:space="preserve">, new CCE AL(s) such as 6 and 12, </w:t>
      </w:r>
      <w:r w:rsidR="00552CB7">
        <w:rPr>
          <w:rFonts w:eastAsia="맑은 고딕"/>
          <w:kern w:val="2"/>
          <w:sz w:val="22"/>
          <w:szCs w:val="22"/>
          <w:lang w:eastAsia="ko-KR"/>
        </w:rPr>
        <w:t xml:space="preserve">additional CORESET#0 (at different times) for </w:t>
      </w:r>
      <w:r w:rsidR="00552CB7">
        <w:rPr>
          <w:rFonts w:eastAsia="맑은 고딕"/>
          <w:kern w:val="2"/>
          <w:sz w:val="22"/>
          <w:szCs w:val="22"/>
          <w:lang w:eastAsia="ko-KR"/>
        </w:rPr>
        <w:lastRenderedPageBreak/>
        <w:t xml:space="preserve">higher CCE AL, </w:t>
      </w:r>
      <w:r w:rsidR="006E0071">
        <w:rPr>
          <w:rFonts w:eastAsia="맑은 고딕"/>
          <w:kern w:val="2"/>
          <w:sz w:val="22"/>
          <w:szCs w:val="22"/>
          <w:lang w:eastAsia="ko-KR"/>
        </w:rPr>
        <w:t>etc.,</w:t>
      </w:r>
      <w:r w:rsidR="00997736">
        <w:rPr>
          <w:rFonts w:eastAsia="맑은 고딕"/>
          <w:kern w:val="2"/>
          <w:sz w:val="22"/>
          <w:szCs w:val="22"/>
          <w:lang w:eastAsia="ko-KR"/>
        </w:rPr>
        <w:t xml:space="preserve"> </w:t>
      </w:r>
      <w:r w:rsidR="000A0A91">
        <w:rPr>
          <w:rFonts w:eastAsia="맑은 고딕"/>
          <w:kern w:val="2"/>
          <w:sz w:val="22"/>
          <w:szCs w:val="22"/>
          <w:lang w:eastAsia="ko-KR"/>
        </w:rPr>
        <w:t xml:space="preserve">may </w:t>
      </w:r>
      <w:r w:rsidR="00997736">
        <w:rPr>
          <w:rFonts w:eastAsia="맑은 고딕"/>
          <w:kern w:val="2"/>
          <w:sz w:val="22"/>
          <w:szCs w:val="22"/>
          <w:lang w:eastAsia="ko-KR"/>
        </w:rPr>
        <w:t>be considered</w:t>
      </w:r>
      <w:r w:rsidR="000A0A91">
        <w:rPr>
          <w:rFonts w:eastAsia="맑은 고딕"/>
          <w:kern w:val="2"/>
          <w:sz w:val="22"/>
          <w:szCs w:val="22"/>
          <w:lang w:eastAsia="ko-KR"/>
        </w:rPr>
        <w:t xml:space="preserve"> only if they have minimal spec impact</w:t>
      </w:r>
      <w:r w:rsidR="00997736">
        <w:rPr>
          <w:rFonts w:eastAsia="맑은 고딕"/>
          <w:kern w:val="2"/>
          <w:sz w:val="22"/>
          <w:szCs w:val="22"/>
          <w:lang w:eastAsia="ko-KR"/>
        </w:rPr>
        <w:t>.</w:t>
      </w:r>
      <w:r w:rsidR="00756DD9">
        <w:rPr>
          <w:rFonts w:eastAsia="맑은 고딕"/>
          <w:kern w:val="2"/>
          <w:sz w:val="22"/>
          <w:szCs w:val="22"/>
          <w:lang w:eastAsia="ko-KR"/>
        </w:rPr>
        <w:t xml:space="preserve"> As of now, w</w:t>
      </w:r>
      <w:r w:rsidR="00552CB7">
        <w:rPr>
          <w:rFonts w:eastAsia="맑은 고딕"/>
          <w:kern w:val="2"/>
          <w:sz w:val="22"/>
          <w:szCs w:val="22"/>
          <w:lang w:eastAsia="ko-KR"/>
        </w:rPr>
        <w:t xml:space="preserve">e think the power boosting can be supported without a big controversy. </w:t>
      </w:r>
      <w:r w:rsidR="00756DD9">
        <w:rPr>
          <w:rFonts w:eastAsia="맑은 고딕"/>
          <w:kern w:val="2"/>
          <w:sz w:val="22"/>
          <w:szCs w:val="22"/>
          <w:lang w:eastAsia="ko-KR"/>
        </w:rPr>
        <w:t xml:space="preserve">Any </w:t>
      </w:r>
      <w:r w:rsidR="007B1F6C">
        <w:rPr>
          <w:rFonts w:eastAsia="맑은 고딕"/>
          <w:kern w:val="2"/>
          <w:sz w:val="22"/>
          <w:szCs w:val="22"/>
          <w:lang w:eastAsia="ko-KR"/>
        </w:rPr>
        <w:t xml:space="preserve">information on the </w:t>
      </w:r>
      <w:r w:rsidR="00756DD9">
        <w:rPr>
          <w:rFonts w:eastAsia="맑은 고딕"/>
          <w:kern w:val="2"/>
          <w:sz w:val="22"/>
          <w:szCs w:val="22"/>
          <w:lang w:eastAsia="ko-KR"/>
        </w:rPr>
        <w:t xml:space="preserve">techniques or the new CORESET#0, if necessary, can </w:t>
      </w:r>
      <w:r w:rsidR="007B1F6C">
        <w:rPr>
          <w:rFonts w:eastAsia="맑은 고딕"/>
          <w:kern w:val="2"/>
          <w:sz w:val="22"/>
          <w:szCs w:val="22"/>
          <w:lang w:eastAsia="ko-KR"/>
        </w:rPr>
        <w:t>be signalled via broadcast signaling in PBCH.</w:t>
      </w:r>
    </w:p>
    <w:p w14:paraId="5DBC8E17" w14:textId="7898120E" w:rsidR="00997736" w:rsidRDefault="00997736" w:rsidP="009E5334">
      <w:pPr>
        <w:spacing w:before="120" w:after="0" w:line="240" w:lineRule="auto"/>
        <w:ind w:left="0" w:firstLine="0"/>
        <w:rPr>
          <w:rFonts w:eastAsia="맑은 고딕"/>
          <w:kern w:val="2"/>
          <w:sz w:val="22"/>
          <w:szCs w:val="22"/>
          <w:lang w:eastAsia="ko-KR"/>
        </w:rPr>
      </w:pPr>
    </w:p>
    <w:p w14:paraId="6EB8F8CA" w14:textId="0DFD4087" w:rsidR="009B77EC" w:rsidRPr="003814CC" w:rsidRDefault="009B77EC"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93230">
        <w:rPr>
          <w:rFonts w:eastAsia="맑은 고딕"/>
          <w:b/>
          <w:i/>
          <w:kern w:val="2"/>
          <w:sz w:val="22"/>
          <w:szCs w:val="22"/>
          <w:lang w:val="en-US" w:eastAsia="ko-KR"/>
        </w:rPr>
        <w:t>7</w:t>
      </w:r>
      <w:r w:rsidRPr="003814CC">
        <w:rPr>
          <w:rFonts w:eastAsia="맑은 고딕"/>
          <w:b/>
          <w:i/>
          <w:kern w:val="2"/>
          <w:sz w:val="22"/>
          <w:szCs w:val="22"/>
          <w:lang w:val="en-US" w:eastAsia="ko-KR"/>
        </w:rPr>
        <w:t>: Support the following technique to recover PDCCH detection performance of CORESET#0 for dedicated spectrum less than 5 MHz</w:t>
      </w:r>
    </w:p>
    <w:p w14:paraId="3D5BFBB0" w14:textId="0F7AF093" w:rsidR="009B77EC" w:rsidRPr="009B77EC" w:rsidRDefault="009B77EC" w:rsidP="003814CC">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7AC018FA" w14:textId="77777777" w:rsidR="009B77EC" w:rsidRPr="003814CC" w:rsidRDefault="009B77EC" w:rsidP="009E5334">
      <w:pPr>
        <w:spacing w:before="120" w:after="0" w:line="240" w:lineRule="auto"/>
        <w:ind w:left="0" w:firstLine="0"/>
        <w:rPr>
          <w:rFonts w:eastAsia="맑은 고딕"/>
          <w:b/>
          <w:i/>
          <w:kern w:val="2"/>
          <w:sz w:val="22"/>
          <w:szCs w:val="22"/>
          <w:lang w:val="x-none" w:eastAsia="ko-KR"/>
        </w:rPr>
      </w:pPr>
    </w:p>
    <w:p w14:paraId="33DC64B9" w14:textId="62DEB427" w:rsidR="00AC033A" w:rsidRDefault="00AC033A" w:rsidP="009E5863">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 xml:space="preserve">Depending on the discussion on the CORESET#0 for dedicated spectrum less than 5 MHz, whether to reuse CORESET#0 as the initial DL BWP for SIB1 PDSCH reception and for DL reception during initial access </w:t>
      </w:r>
      <w:r w:rsidR="007B1F6C">
        <w:rPr>
          <w:rFonts w:eastAsia="맑은 고딕"/>
          <w:kern w:val="2"/>
          <w:sz w:val="22"/>
          <w:szCs w:val="22"/>
          <w:lang w:val="x-none" w:eastAsia="ko-KR"/>
        </w:rPr>
        <w:t>can be</w:t>
      </w:r>
      <w:r>
        <w:rPr>
          <w:rFonts w:eastAsia="맑은 고딕"/>
          <w:kern w:val="2"/>
          <w:sz w:val="22"/>
          <w:szCs w:val="22"/>
          <w:lang w:val="x-none" w:eastAsia="ko-KR"/>
        </w:rPr>
        <w:t xml:space="preserve"> discussed. If the CORESET#0 BW is much larger or much smaller than the channel BW, then there would be </w:t>
      </w:r>
      <w:r w:rsidR="00756DD9">
        <w:rPr>
          <w:rFonts w:eastAsia="맑은 고딕"/>
          <w:kern w:val="2"/>
          <w:sz w:val="22"/>
          <w:szCs w:val="22"/>
          <w:lang w:val="x-none" w:eastAsia="ko-KR"/>
        </w:rPr>
        <w:t xml:space="preserve">some needs for </w:t>
      </w:r>
      <w:r w:rsidR="007B1F6C">
        <w:rPr>
          <w:rFonts w:eastAsia="맑은 고딕"/>
          <w:kern w:val="2"/>
          <w:sz w:val="22"/>
          <w:szCs w:val="22"/>
          <w:lang w:val="x-none" w:eastAsia="ko-KR"/>
        </w:rPr>
        <w:t xml:space="preserve">configuring </w:t>
      </w:r>
      <w:r w:rsidR="00756DD9">
        <w:rPr>
          <w:rFonts w:eastAsia="맑은 고딕"/>
          <w:kern w:val="2"/>
          <w:sz w:val="22"/>
          <w:szCs w:val="22"/>
          <w:lang w:val="x-none" w:eastAsia="ko-KR"/>
        </w:rPr>
        <w:t xml:space="preserve">the </w:t>
      </w:r>
      <w:r w:rsidR="007B1F6C">
        <w:rPr>
          <w:rFonts w:eastAsia="맑은 고딕"/>
          <w:kern w:val="2"/>
          <w:sz w:val="22"/>
          <w:szCs w:val="22"/>
          <w:lang w:val="x-none" w:eastAsia="ko-KR"/>
        </w:rPr>
        <w:t xml:space="preserve">initial DL BWP to occupy the </w:t>
      </w:r>
      <w:r w:rsidR="00FD3BE1">
        <w:rPr>
          <w:rFonts w:eastAsia="맑은 고딕"/>
          <w:kern w:val="2"/>
          <w:sz w:val="22"/>
          <w:szCs w:val="22"/>
          <w:lang w:val="x-none" w:eastAsia="ko-KR"/>
        </w:rPr>
        <w:t>max transmission BW or the PBCH BW</w:t>
      </w:r>
      <w:r>
        <w:rPr>
          <w:rFonts w:eastAsia="맑은 고딕"/>
          <w:kern w:val="2"/>
          <w:sz w:val="22"/>
          <w:szCs w:val="22"/>
          <w:lang w:val="x-none" w:eastAsia="ko-KR"/>
        </w:rPr>
        <w:t xml:space="preserve">. </w:t>
      </w:r>
      <w:r w:rsidR="00B424ED">
        <w:rPr>
          <w:rFonts w:eastAsia="맑은 고딕"/>
          <w:kern w:val="2"/>
          <w:sz w:val="22"/>
          <w:szCs w:val="22"/>
          <w:lang w:val="x-none" w:eastAsia="ko-KR"/>
        </w:rPr>
        <w:t xml:space="preserve">Once a UE acquires the configuration of </w:t>
      </w:r>
      <w:r w:rsidR="00FD3BE1">
        <w:rPr>
          <w:rFonts w:eastAsia="맑은 고딕"/>
          <w:kern w:val="2"/>
          <w:sz w:val="22"/>
          <w:szCs w:val="22"/>
          <w:lang w:val="x-none" w:eastAsia="ko-KR"/>
        </w:rPr>
        <w:t xml:space="preserve">initial DL BWP </w:t>
      </w:r>
      <w:r w:rsidR="00B424ED">
        <w:rPr>
          <w:rFonts w:eastAsia="맑은 고딕"/>
          <w:kern w:val="2"/>
          <w:sz w:val="22"/>
          <w:szCs w:val="22"/>
          <w:lang w:val="x-none" w:eastAsia="ko-KR"/>
        </w:rPr>
        <w:t xml:space="preserve">in SIB1, the </w:t>
      </w:r>
      <w:r w:rsidR="00FD3BE1">
        <w:rPr>
          <w:rFonts w:eastAsia="맑은 고딕"/>
          <w:kern w:val="2"/>
          <w:sz w:val="22"/>
          <w:szCs w:val="22"/>
          <w:lang w:val="x-none" w:eastAsia="ko-KR"/>
        </w:rPr>
        <w:t>UE use</w:t>
      </w:r>
      <w:r w:rsidR="00B424ED">
        <w:rPr>
          <w:rFonts w:eastAsia="맑은 고딕"/>
          <w:kern w:val="2"/>
          <w:sz w:val="22"/>
          <w:szCs w:val="22"/>
          <w:lang w:val="x-none" w:eastAsia="ko-KR"/>
        </w:rPr>
        <w:t>s</w:t>
      </w:r>
      <w:r w:rsidR="00FD3BE1">
        <w:rPr>
          <w:rFonts w:eastAsia="맑은 고딕"/>
          <w:kern w:val="2"/>
          <w:sz w:val="22"/>
          <w:szCs w:val="22"/>
          <w:lang w:val="x-none" w:eastAsia="ko-KR"/>
        </w:rPr>
        <w:t xml:space="preserve"> the SIB</w:t>
      </w:r>
      <w:r w:rsidR="00B424ED">
        <w:rPr>
          <w:rFonts w:eastAsia="맑은 고딕"/>
          <w:kern w:val="2"/>
          <w:sz w:val="22"/>
          <w:szCs w:val="22"/>
          <w:lang w:val="x-none" w:eastAsia="ko-KR"/>
        </w:rPr>
        <w:t>1</w:t>
      </w:r>
      <w:r w:rsidR="00FD3BE1">
        <w:rPr>
          <w:rFonts w:eastAsia="맑은 고딕"/>
          <w:kern w:val="2"/>
          <w:sz w:val="22"/>
          <w:szCs w:val="22"/>
          <w:lang w:val="x-none" w:eastAsia="ko-KR"/>
        </w:rPr>
        <w:t>-configured initial DL BWP afterwards.</w:t>
      </w:r>
    </w:p>
    <w:p w14:paraId="0903A2F5" w14:textId="77777777" w:rsidR="00AC033A" w:rsidRPr="00B424ED" w:rsidRDefault="00AC033A" w:rsidP="009E5334">
      <w:pPr>
        <w:spacing w:before="120" w:after="0" w:line="240" w:lineRule="auto"/>
        <w:ind w:left="0" w:firstLine="0"/>
        <w:rPr>
          <w:rFonts w:eastAsia="맑은 고딕"/>
          <w:kern w:val="2"/>
          <w:sz w:val="22"/>
          <w:szCs w:val="22"/>
          <w:lang w:val="x-none" w:eastAsia="ko-KR"/>
        </w:rPr>
      </w:pPr>
    </w:p>
    <w:p w14:paraId="2FD4A17C" w14:textId="14B21842" w:rsidR="006C21D8" w:rsidRPr="003814CC" w:rsidRDefault="009A7F30" w:rsidP="003814CC">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93230">
        <w:rPr>
          <w:rFonts w:eastAsia="맑은 고딕"/>
          <w:b/>
          <w:i/>
          <w:kern w:val="2"/>
          <w:sz w:val="22"/>
          <w:szCs w:val="22"/>
          <w:lang w:val="en-US" w:eastAsia="ko-KR"/>
        </w:rPr>
        <w:t>8</w:t>
      </w:r>
      <w:r w:rsidRPr="003814CC">
        <w:rPr>
          <w:rFonts w:eastAsia="맑은 고딕"/>
          <w:b/>
          <w:i/>
          <w:kern w:val="2"/>
          <w:sz w:val="22"/>
          <w:szCs w:val="22"/>
          <w:lang w:val="en-US" w:eastAsia="ko-KR"/>
        </w:rPr>
        <w:t xml:space="preserve">: </w:t>
      </w:r>
      <w:r w:rsidR="006C21D8" w:rsidRPr="003814CC">
        <w:rPr>
          <w:rFonts w:eastAsia="맑은 고딕"/>
          <w:b/>
          <w:i/>
          <w:kern w:val="2"/>
          <w:sz w:val="22"/>
          <w:szCs w:val="22"/>
          <w:lang w:val="en-US" w:eastAsia="ko-KR"/>
        </w:rPr>
        <w:t>Before SIB1 configuration of initial DL BWP, support that UE assume the max TX BW or the PBCH BW as the initial DL BWP for dedication spectrum less than 5 MHz</w:t>
      </w:r>
    </w:p>
    <w:p w14:paraId="64330EFA" w14:textId="6B8F4228" w:rsidR="00062082" w:rsidRPr="00912DBF" w:rsidRDefault="00062082" w:rsidP="009E5334">
      <w:pPr>
        <w:spacing w:before="120" w:after="0" w:line="240" w:lineRule="auto"/>
        <w:ind w:left="0" w:firstLine="0"/>
        <w:rPr>
          <w:rFonts w:eastAsia="맑은 고딕"/>
          <w:kern w:val="2"/>
          <w:sz w:val="22"/>
          <w:szCs w:val="22"/>
          <w:lang w:eastAsia="ko-KR"/>
        </w:rPr>
      </w:pPr>
    </w:p>
    <w:p w14:paraId="1EA922FE" w14:textId="241FB308" w:rsidR="00FD63A8" w:rsidRPr="005653D0" w:rsidRDefault="00FD63A8" w:rsidP="00FD63A8">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PUCCH</w:t>
      </w:r>
    </w:p>
    <w:p w14:paraId="02FD240D" w14:textId="785D07A0" w:rsidR="00450871" w:rsidRDefault="00FD63A8" w:rsidP="00FD63A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450871">
        <w:rPr>
          <w:rFonts w:eastAsia="맑은 고딕"/>
          <w:kern w:val="2"/>
          <w:sz w:val="22"/>
          <w:szCs w:val="22"/>
          <w:lang w:eastAsia="ko-KR"/>
        </w:rPr>
        <w:t xml:space="preserve">On the FFS: the necessity for PUCCH FH disabling as of RAN1#111 meeting, we think </w:t>
      </w:r>
      <w:r w:rsidR="00446ED8">
        <w:rPr>
          <w:rFonts w:eastAsia="맑은 고딕"/>
          <w:kern w:val="2"/>
          <w:sz w:val="22"/>
          <w:szCs w:val="22"/>
          <w:lang w:eastAsia="ko-KR"/>
        </w:rPr>
        <w:t xml:space="preserve">the </w:t>
      </w:r>
      <w:r w:rsidR="00C07958">
        <w:rPr>
          <w:rFonts w:eastAsia="맑은 고딕"/>
          <w:kern w:val="2"/>
          <w:sz w:val="22"/>
          <w:szCs w:val="22"/>
          <w:lang w:eastAsia="ko-KR"/>
        </w:rPr>
        <w:t>FH</w:t>
      </w:r>
      <w:r w:rsidR="00CB65C6">
        <w:rPr>
          <w:rFonts w:eastAsia="맑은 고딕"/>
          <w:kern w:val="2"/>
          <w:sz w:val="22"/>
          <w:szCs w:val="22"/>
          <w:lang w:eastAsia="ko-KR"/>
        </w:rPr>
        <w:t xml:space="preserve"> (Frequency Hopping)</w:t>
      </w:r>
      <w:r w:rsidR="00C07958">
        <w:rPr>
          <w:rFonts w:eastAsia="맑은 고딕"/>
          <w:kern w:val="2"/>
          <w:sz w:val="22"/>
          <w:szCs w:val="22"/>
          <w:lang w:eastAsia="ko-KR"/>
        </w:rPr>
        <w:t xml:space="preserve"> within such a small </w:t>
      </w:r>
      <w:r w:rsidR="00446ED8">
        <w:rPr>
          <w:rFonts w:eastAsia="맑은 고딕"/>
          <w:kern w:val="2"/>
          <w:sz w:val="22"/>
          <w:szCs w:val="22"/>
          <w:lang w:eastAsia="ko-KR"/>
        </w:rPr>
        <w:t xml:space="preserve">initial UL </w:t>
      </w:r>
      <w:r w:rsidR="00C07958">
        <w:rPr>
          <w:rFonts w:eastAsia="맑은 고딕"/>
          <w:kern w:val="2"/>
          <w:sz w:val="22"/>
          <w:szCs w:val="22"/>
          <w:lang w:eastAsia="ko-KR"/>
        </w:rPr>
        <w:t xml:space="preserve">BW in dedicated spectrum </w:t>
      </w:r>
      <w:r w:rsidR="00450871">
        <w:rPr>
          <w:rFonts w:eastAsia="맑은 고딕"/>
          <w:kern w:val="2"/>
          <w:sz w:val="22"/>
          <w:szCs w:val="22"/>
          <w:lang w:eastAsia="ko-KR"/>
        </w:rPr>
        <w:t>would</w:t>
      </w:r>
      <w:r w:rsidR="00446ED8">
        <w:rPr>
          <w:rFonts w:eastAsia="맑은 고딕"/>
          <w:kern w:val="2"/>
          <w:sz w:val="22"/>
          <w:szCs w:val="22"/>
          <w:lang w:eastAsia="ko-KR"/>
        </w:rPr>
        <w:t xml:space="preserve"> make efficient use of</w:t>
      </w:r>
      <w:r w:rsidR="00450871">
        <w:rPr>
          <w:rFonts w:eastAsia="맑은 고딕"/>
          <w:kern w:val="2"/>
          <w:sz w:val="22"/>
          <w:szCs w:val="22"/>
          <w:lang w:eastAsia="ko-KR"/>
        </w:rPr>
        <w:t xml:space="preserve"> </w:t>
      </w:r>
      <w:r w:rsidR="00446ED8">
        <w:rPr>
          <w:rFonts w:eastAsia="맑은 고딕"/>
          <w:kern w:val="2"/>
          <w:sz w:val="22"/>
          <w:szCs w:val="22"/>
          <w:lang w:eastAsia="ko-KR"/>
        </w:rPr>
        <w:t xml:space="preserve">UL </w:t>
      </w:r>
      <w:r w:rsidR="00C07958">
        <w:rPr>
          <w:rFonts w:eastAsia="맑은 고딕"/>
          <w:kern w:val="2"/>
          <w:sz w:val="22"/>
          <w:szCs w:val="22"/>
          <w:lang w:eastAsia="ko-KR"/>
        </w:rPr>
        <w:t>resource</w:t>
      </w:r>
      <w:r w:rsidR="00446ED8">
        <w:rPr>
          <w:rFonts w:eastAsia="맑은 고딕"/>
          <w:kern w:val="2"/>
          <w:sz w:val="22"/>
          <w:szCs w:val="22"/>
          <w:lang w:eastAsia="ko-KR"/>
        </w:rPr>
        <w:t>s</w:t>
      </w:r>
      <w:r w:rsidR="00C07958">
        <w:rPr>
          <w:rFonts w:eastAsia="맑은 고딕"/>
          <w:kern w:val="2"/>
          <w:sz w:val="22"/>
          <w:szCs w:val="22"/>
          <w:lang w:eastAsia="ko-KR"/>
        </w:rPr>
        <w:t xml:space="preserve"> </w:t>
      </w:r>
      <w:r w:rsidR="00446ED8">
        <w:rPr>
          <w:rFonts w:eastAsia="맑은 고딕"/>
          <w:kern w:val="2"/>
          <w:sz w:val="22"/>
          <w:szCs w:val="22"/>
          <w:lang w:eastAsia="ko-KR"/>
        </w:rPr>
        <w:t>very difficult</w:t>
      </w:r>
      <w:r w:rsidR="00C07958">
        <w:rPr>
          <w:rFonts w:eastAsia="맑은 고딕"/>
          <w:kern w:val="2"/>
          <w:sz w:val="22"/>
          <w:szCs w:val="22"/>
          <w:lang w:eastAsia="ko-KR"/>
        </w:rPr>
        <w:t xml:space="preserve">. </w:t>
      </w:r>
      <w:r w:rsidR="00450871">
        <w:rPr>
          <w:rFonts w:eastAsia="맑은 고딕"/>
          <w:kern w:val="2"/>
          <w:sz w:val="22"/>
          <w:szCs w:val="22"/>
          <w:lang w:eastAsia="ko-KR"/>
        </w:rPr>
        <w:t xml:space="preserve">So we support </w:t>
      </w:r>
      <w:r w:rsidR="004C51B7">
        <w:rPr>
          <w:rFonts w:eastAsia="맑은 고딕"/>
          <w:kern w:val="2"/>
          <w:sz w:val="22"/>
          <w:szCs w:val="22"/>
          <w:lang w:eastAsia="ko-KR"/>
        </w:rPr>
        <w:t>enabling/</w:t>
      </w:r>
      <w:r w:rsidR="00446ED8">
        <w:rPr>
          <w:rFonts w:eastAsia="맑은 고딕"/>
          <w:kern w:val="2"/>
          <w:sz w:val="22"/>
          <w:szCs w:val="22"/>
          <w:lang w:eastAsia="ko-KR"/>
        </w:rPr>
        <w:t>disabling</w:t>
      </w:r>
      <w:r w:rsidR="004C51B7">
        <w:rPr>
          <w:rFonts w:eastAsia="맑은 고딕"/>
          <w:kern w:val="2"/>
          <w:sz w:val="22"/>
          <w:szCs w:val="22"/>
          <w:lang w:eastAsia="ko-KR"/>
        </w:rPr>
        <w:t xml:space="preserve"> common</w:t>
      </w:r>
      <w:r w:rsidR="00446ED8">
        <w:rPr>
          <w:rFonts w:eastAsia="맑은 고딕"/>
          <w:kern w:val="2"/>
          <w:sz w:val="22"/>
          <w:szCs w:val="22"/>
          <w:lang w:eastAsia="ko-KR"/>
        </w:rPr>
        <w:t xml:space="preserve"> </w:t>
      </w:r>
      <w:r w:rsidR="00450871">
        <w:rPr>
          <w:rFonts w:eastAsia="맑은 고딕"/>
          <w:kern w:val="2"/>
          <w:sz w:val="22"/>
          <w:szCs w:val="22"/>
          <w:lang w:eastAsia="ko-KR"/>
        </w:rPr>
        <w:t xml:space="preserve">PUCCH FH </w:t>
      </w:r>
      <w:r w:rsidR="00446ED8">
        <w:rPr>
          <w:rFonts w:eastAsia="맑은 고딕"/>
          <w:kern w:val="2"/>
          <w:sz w:val="22"/>
          <w:szCs w:val="22"/>
          <w:lang w:eastAsia="ko-KR"/>
        </w:rPr>
        <w:t xml:space="preserve">during random access </w:t>
      </w:r>
      <w:r w:rsidR="004C51B7">
        <w:rPr>
          <w:rFonts w:eastAsia="맑은 고딕"/>
          <w:kern w:val="2"/>
          <w:sz w:val="22"/>
          <w:szCs w:val="22"/>
          <w:lang w:eastAsia="ko-KR"/>
        </w:rPr>
        <w:t xml:space="preserve">by network configuration for </w:t>
      </w:r>
      <w:r w:rsidR="00450871">
        <w:rPr>
          <w:rFonts w:eastAsia="맑은 고딕"/>
          <w:kern w:val="2"/>
          <w:sz w:val="22"/>
          <w:szCs w:val="22"/>
          <w:lang w:eastAsia="ko-KR"/>
        </w:rPr>
        <w:t>dedicated spectrum less than 5</w:t>
      </w:r>
      <w:r w:rsidR="00BF456B">
        <w:rPr>
          <w:rFonts w:eastAsia="맑은 고딕"/>
          <w:kern w:val="2"/>
          <w:sz w:val="22"/>
          <w:szCs w:val="22"/>
          <w:lang w:eastAsia="ko-KR"/>
        </w:rPr>
        <w:t xml:space="preserve"> </w:t>
      </w:r>
      <w:r w:rsidR="00450871">
        <w:rPr>
          <w:rFonts w:eastAsia="맑은 고딕"/>
          <w:kern w:val="2"/>
          <w:sz w:val="22"/>
          <w:szCs w:val="22"/>
          <w:lang w:eastAsia="ko-KR"/>
        </w:rPr>
        <w:t xml:space="preserve">MHz. </w:t>
      </w:r>
      <w:r w:rsidR="004C51B7">
        <w:rPr>
          <w:rFonts w:eastAsia="맑은 고딕"/>
          <w:kern w:val="2"/>
          <w:sz w:val="22"/>
          <w:szCs w:val="22"/>
          <w:lang w:eastAsia="ko-KR"/>
        </w:rPr>
        <w:t>T</w:t>
      </w:r>
      <w:r w:rsidR="00450871">
        <w:rPr>
          <w:rFonts w:eastAsia="맑은 고딕"/>
          <w:kern w:val="2"/>
          <w:sz w:val="22"/>
          <w:szCs w:val="22"/>
          <w:lang w:eastAsia="ko-KR"/>
        </w:rPr>
        <w:t>he mechanism</w:t>
      </w:r>
      <w:r w:rsidR="00C07958">
        <w:rPr>
          <w:rFonts w:eastAsia="맑은 고딕"/>
          <w:kern w:val="2"/>
          <w:sz w:val="22"/>
          <w:szCs w:val="22"/>
          <w:lang w:eastAsia="ko-KR"/>
        </w:rPr>
        <w:t xml:space="preserve"> </w:t>
      </w:r>
      <w:r w:rsidR="004C51B7">
        <w:rPr>
          <w:rFonts w:eastAsia="맑은 고딕"/>
          <w:kern w:val="2"/>
          <w:sz w:val="22"/>
          <w:szCs w:val="22"/>
          <w:lang w:eastAsia="ko-KR"/>
        </w:rPr>
        <w:t xml:space="preserve">already </w:t>
      </w:r>
      <w:r w:rsidR="00CB65C6">
        <w:rPr>
          <w:rFonts w:eastAsia="맑은 고딕"/>
          <w:kern w:val="2"/>
          <w:sz w:val="22"/>
          <w:szCs w:val="22"/>
          <w:lang w:eastAsia="ko-KR"/>
        </w:rPr>
        <w:t xml:space="preserve">introduced in Rel-17 RedCap </w:t>
      </w:r>
      <w:r w:rsidR="00C07958">
        <w:rPr>
          <w:rFonts w:eastAsia="맑은 고딕"/>
          <w:kern w:val="2"/>
          <w:sz w:val="22"/>
          <w:szCs w:val="22"/>
          <w:lang w:eastAsia="ko-KR"/>
        </w:rPr>
        <w:t xml:space="preserve">can be reused. </w:t>
      </w:r>
    </w:p>
    <w:p w14:paraId="33B699C9" w14:textId="7842652A" w:rsidR="00450871" w:rsidRDefault="00450871" w:rsidP="009E5334">
      <w:pPr>
        <w:spacing w:before="120" w:after="0" w:line="240" w:lineRule="auto"/>
        <w:ind w:left="0" w:firstLine="0"/>
        <w:rPr>
          <w:rFonts w:eastAsia="맑은 고딕"/>
          <w:kern w:val="2"/>
          <w:sz w:val="22"/>
          <w:szCs w:val="22"/>
          <w:lang w:val="en-US" w:eastAsia="ko-KR"/>
        </w:rPr>
      </w:pPr>
    </w:p>
    <w:p w14:paraId="3992496D" w14:textId="41B871CF" w:rsidR="00450871" w:rsidRPr="00450871" w:rsidRDefault="00450871" w:rsidP="00450871">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93230">
        <w:rPr>
          <w:rFonts w:eastAsia="맑은 고딕"/>
          <w:b/>
          <w:i/>
          <w:kern w:val="2"/>
          <w:sz w:val="22"/>
          <w:szCs w:val="22"/>
          <w:lang w:val="en-US" w:eastAsia="ko-KR"/>
        </w:rPr>
        <w:t>9</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w:t>
      </w:r>
      <w:r w:rsidR="007413E2">
        <w:rPr>
          <w:rFonts w:eastAsia="맑은 고딕"/>
          <w:b/>
          <w:i/>
          <w:kern w:val="2"/>
          <w:sz w:val="22"/>
          <w:szCs w:val="22"/>
          <w:lang w:val="en-US" w:eastAsia="ko-KR"/>
        </w:rPr>
        <w:t>for</w:t>
      </w:r>
      <w:r>
        <w:rPr>
          <w:rFonts w:eastAsia="맑은 고딕"/>
          <w:b/>
          <w:i/>
          <w:kern w:val="2"/>
          <w:sz w:val="22"/>
          <w:szCs w:val="22"/>
          <w:lang w:val="en-US" w:eastAsia="ko-KR"/>
        </w:rPr>
        <w:t xml:space="preserve"> dedicated spectrum less than 5</w:t>
      </w:r>
      <w:r w:rsidR="007413E2">
        <w:rPr>
          <w:rFonts w:eastAsia="맑은 고딕"/>
          <w:b/>
          <w:i/>
          <w:kern w:val="2"/>
          <w:sz w:val="22"/>
          <w:szCs w:val="22"/>
          <w:lang w:val="en-US" w:eastAsia="ko-KR"/>
        </w:rPr>
        <w:t xml:space="preserve"> </w:t>
      </w:r>
      <w:r>
        <w:rPr>
          <w:rFonts w:eastAsia="맑은 고딕"/>
          <w:b/>
          <w:i/>
          <w:kern w:val="2"/>
          <w:sz w:val="22"/>
          <w:szCs w:val="22"/>
          <w:lang w:val="en-US" w:eastAsia="ko-KR"/>
        </w:rPr>
        <w:t>MHz</w:t>
      </w:r>
    </w:p>
    <w:p w14:paraId="3F03B3C4" w14:textId="06208E6E" w:rsidR="00450871" w:rsidRPr="003814CC" w:rsidRDefault="00450871" w:rsidP="003814CC">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 xml:space="preserve">Existing mechanism </w:t>
      </w:r>
      <w:r w:rsidR="009F293C">
        <w:rPr>
          <w:rFonts w:ascii="Times New Roman" w:eastAsia="맑은 고딕" w:hAnsi="Times New Roman"/>
          <w:b/>
          <w:i/>
          <w:kern w:val="2"/>
          <w:sz w:val="22"/>
          <w:szCs w:val="22"/>
          <w:lang w:eastAsia="ko-KR"/>
        </w:rPr>
        <w:t xml:space="preserve">introduced in </w:t>
      </w:r>
      <w:r w:rsidRPr="003814CC">
        <w:rPr>
          <w:rFonts w:ascii="Times New Roman" w:eastAsia="맑은 고딕" w:hAnsi="Times New Roman"/>
          <w:b/>
          <w:i/>
          <w:kern w:val="2"/>
          <w:sz w:val="22"/>
          <w:szCs w:val="22"/>
          <w:lang w:eastAsia="ko-KR"/>
        </w:rPr>
        <w:t>Rel-17 RedCap can be reused</w:t>
      </w:r>
    </w:p>
    <w:p w14:paraId="262FE875" w14:textId="7974C433" w:rsidR="00450871" w:rsidRPr="007158F6" w:rsidRDefault="00450871" w:rsidP="009E5334">
      <w:pPr>
        <w:spacing w:before="120" w:after="0" w:line="240" w:lineRule="auto"/>
        <w:ind w:left="0" w:firstLine="0"/>
        <w:rPr>
          <w:rFonts w:eastAsia="맑은 고딕"/>
          <w:kern w:val="2"/>
          <w:sz w:val="22"/>
          <w:szCs w:val="22"/>
          <w:lang w:val="x-none" w:eastAsia="ko-KR"/>
        </w:rPr>
      </w:pPr>
    </w:p>
    <w:p w14:paraId="2DF50345" w14:textId="21D06809" w:rsidR="00317ADC" w:rsidRPr="005653D0" w:rsidRDefault="00317ADC" w:rsidP="00317ADC">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Enhancements on CSI-RS/TRS</w:t>
      </w:r>
    </w:p>
    <w:p w14:paraId="148127BB" w14:textId="77777777" w:rsidR="005D0069" w:rsidRDefault="00317ADC" w:rsidP="00FF70E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56708A">
        <w:rPr>
          <w:rFonts w:eastAsia="맑은 고딕"/>
          <w:kern w:val="2"/>
          <w:sz w:val="22"/>
          <w:szCs w:val="22"/>
          <w:lang w:eastAsia="ko-KR"/>
        </w:rPr>
        <w:t xml:space="preserve">For CSI-RS </w:t>
      </w:r>
      <w:r w:rsidR="005D0069">
        <w:rPr>
          <w:rFonts w:eastAsia="맑은 고딕"/>
          <w:kern w:val="2"/>
          <w:sz w:val="22"/>
          <w:szCs w:val="22"/>
          <w:lang w:eastAsia="ko-KR"/>
        </w:rPr>
        <w:t>other than for RRM, the following conclusion was made in RAN1#112 meeting.</w:t>
      </w:r>
    </w:p>
    <w:tbl>
      <w:tblPr>
        <w:tblStyle w:val="a7"/>
        <w:tblW w:w="0" w:type="auto"/>
        <w:tblLook w:val="04A0" w:firstRow="1" w:lastRow="0" w:firstColumn="1" w:lastColumn="0" w:noHBand="0" w:noVBand="1"/>
      </w:tblPr>
      <w:tblGrid>
        <w:gridCol w:w="9629"/>
      </w:tblGrid>
      <w:tr w:rsidR="005D0069" w:rsidRPr="005D0069" w14:paraId="434B0757" w14:textId="77777777" w:rsidTr="005D0069">
        <w:tc>
          <w:tcPr>
            <w:tcW w:w="9629" w:type="dxa"/>
          </w:tcPr>
          <w:p w14:paraId="5B474FF2"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t>Conclusion</w:t>
            </w:r>
          </w:p>
          <w:p w14:paraId="59D2DEC3" w14:textId="77777777" w:rsidR="005D0069" w:rsidRPr="009E5334" w:rsidRDefault="005D0069" w:rsidP="005D0069">
            <w:pPr>
              <w:spacing w:before="0" w:after="0" w:line="240" w:lineRule="auto"/>
              <w:ind w:left="0" w:firstLine="0"/>
              <w:jc w:val="left"/>
              <w:rPr>
                <w:rFonts w:eastAsia="맑은 고딕"/>
                <w:kern w:val="2"/>
                <w:sz w:val="22"/>
                <w:szCs w:val="22"/>
                <w:lang w:eastAsia="ko-KR"/>
              </w:rPr>
            </w:pPr>
            <w:r w:rsidRPr="009E5334">
              <w:rPr>
                <w:rFonts w:eastAsia="맑은 고딕"/>
                <w:kern w:val="2"/>
                <w:sz w:val="22"/>
                <w:szCs w:val="22"/>
                <w:lang w:eastAsia="ko-KR"/>
              </w:rPr>
              <w:lastRenderedPageBreak/>
              <w:t>For transmission bandwidths of &lt;5MHz for 3MHz channel bandwidth, for CSI-RS other than for RRM measurements, no enhancements are needed.</w:t>
            </w:r>
          </w:p>
          <w:p w14:paraId="7074937D" w14:textId="649A2CDB" w:rsidR="005D0069" w:rsidRPr="009E5334" w:rsidRDefault="005D0069" w:rsidP="009E5334">
            <w:pPr>
              <w:spacing w:before="0" w:after="0" w:line="240" w:lineRule="auto"/>
              <w:ind w:left="0" w:firstLine="0"/>
              <w:jc w:val="left"/>
              <w:rPr>
                <w:rFonts w:ascii="Times" w:eastAsia="DengXian" w:hAnsi="Times"/>
                <w:bCs/>
                <w:sz w:val="22"/>
                <w:szCs w:val="22"/>
                <w:lang w:eastAsia="zh-CN"/>
              </w:rPr>
            </w:pPr>
            <w:r w:rsidRPr="009E5334">
              <w:rPr>
                <w:rFonts w:eastAsia="맑은 고딕"/>
                <w:kern w:val="2"/>
                <w:sz w:val="22"/>
                <w:szCs w:val="22"/>
                <w:lang w:eastAsia="ko-KR"/>
              </w:rPr>
              <w:t>FFS: CSI-RS for RRM</w:t>
            </w:r>
          </w:p>
        </w:tc>
      </w:tr>
    </w:tbl>
    <w:p w14:paraId="20D8E1CB" w14:textId="46C4AC0C" w:rsidR="00AE1390" w:rsidRDefault="00C23A0B" w:rsidP="00D14848">
      <w:pPr>
        <w:spacing w:before="120" w:line="240" w:lineRule="auto"/>
        <w:ind w:left="0" w:firstLine="0"/>
        <w:rPr>
          <w:rFonts w:eastAsia="맑은 고딕"/>
          <w:kern w:val="2"/>
          <w:sz w:val="22"/>
          <w:szCs w:val="22"/>
          <w:lang w:eastAsia="ko-KR"/>
        </w:rPr>
      </w:pPr>
      <w:r>
        <w:rPr>
          <w:rFonts w:eastAsia="맑은 고딕"/>
          <w:kern w:val="2"/>
          <w:sz w:val="22"/>
          <w:szCs w:val="22"/>
          <w:lang w:eastAsia="ko-KR"/>
        </w:rPr>
        <w:lastRenderedPageBreak/>
        <w:t>For CSI-RS for RRM, currently the minimum configurable bandwidth of CSI-RS</w:t>
      </w:r>
      <w:r w:rsidR="004F3A55">
        <w:rPr>
          <w:rFonts w:eastAsia="맑은 고딕"/>
          <w:kern w:val="2"/>
          <w:sz w:val="22"/>
          <w:szCs w:val="22"/>
          <w:lang w:eastAsia="ko-KR"/>
        </w:rPr>
        <w:t xml:space="preserve"> for RRM</w:t>
      </w:r>
      <w:r>
        <w:rPr>
          <w:rFonts w:eastAsia="맑은 고딕"/>
          <w:kern w:val="2"/>
          <w:sz w:val="22"/>
          <w:szCs w:val="22"/>
          <w:lang w:eastAsia="ko-KR"/>
        </w:rPr>
        <w:t xml:space="preserve"> is 24 PRBs</w:t>
      </w:r>
      <w:r w:rsidR="005D0069">
        <w:rPr>
          <w:rFonts w:eastAsia="맑은 고딕"/>
          <w:kern w:val="2"/>
          <w:sz w:val="22"/>
          <w:szCs w:val="22"/>
          <w:lang w:eastAsia="ko-KR"/>
        </w:rPr>
        <w:t xml:space="preserve"> and, unlike the CSI-RS other than for RRM, t</w:t>
      </w:r>
      <w:r w:rsidR="004F3A55">
        <w:rPr>
          <w:rFonts w:eastAsia="맑은 고딕"/>
          <w:kern w:val="2"/>
          <w:sz w:val="22"/>
          <w:szCs w:val="22"/>
          <w:lang w:eastAsia="ko-KR"/>
        </w:rPr>
        <w:t xml:space="preserve">here is no </w:t>
      </w:r>
      <w:r w:rsidR="00CA0A38">
        <w:rPr>
          <w:rFonts w:eastAsia="맑은 고딕"/>
          <w:kern w:val="2"/>
          <w:sz w:val="22"/>
          <w:szCs w:val="22"/>
          <w:lang w:eastAsia="ko-KR"/>
        </w:rPr>
        <w:t xml:space="preserve">consideration on the BWP size. </w:t>
      </w:r>
      <w:r>
        <w:rPr>
          <w:rFonts w:eastAsia="맑은 고딕"/>
          <w:kern w:val="2"/>
          <w:sz w:val="22"/>
          <w:szCs w:val="22"/>
          <w:lang w:eastAsia="ko-KR"/>
        </w:rPr>
        <w:t xml:space="preserve">So, </w:t>
      </w:r>
      <w:r w:rsidR="00DE0F66">
        <w:rPr>
          <w:rFonts w:eastAsia="맑은 고딕"/>
          <w:kern w:val="2"/>
          <w:sz w:val="22"/>
          <w:szCs w:val="22"/>
          <w:lang w:eastAsia="ko-KR"/>
        </w:rPr>
        <w:t>we need to</w:t>
      </w:r>
      <w:r w:rsidR="00CA0A38">
        <w:rPr>
          <w:rFonts w:eastAsia="맑은 고딕"/>
          <w:kern w:val="2"/>
          <w:sz w:val="22"/>
          <w:szCs w:val="22"/>
          <w:lang w:eastAsia="ko-KR"/>
        </w:rPr>
        <w:t xml:space="preserve"> discuss </w:t>
      </w:r>
      <w:r w:rsidR="00F971C4">
        <w:rPr>
          <w:rFonts w:eastAsia="맑은 고딕"/>
          <w:kern w:val="2"/>
          <w:sz w:val="22"/>
          <w:szCs w:val="22"/>
          <w:lang w:eastAsia="ko-KR"/>
        </w:rPr>
        <w:t>whether/</w:t>
      </w:r>
      <w:r w:rsidR="00CA0A38">
        <w:rPr>
          <w:rFonts w:eastAsia="맑은 고딕"/>
          <w:kern w:val="2"/>
          <w:sz w:val="22"/>
          <w:szCs w:val="22"/>
          <w:lang w:eastAsia="ko-KR"/>
        </w:rPr>
        <w:t xml:space="preserve">how to </w:t>
      </w:r>
      <w:r w:rsidR="00F971C4">
        <w:rPr>
          <w:rFonts w:eastAsia="맑은 고딕"/>
          <w:kern w:val="2"/>
          <w:sz w:val="22"/>
          <w:szCs w:val="22"/>
          <w:lang w:eastAsia="ko-KR"/>
        </w:rPr>
        <w:t>support the CSI-RS for RRM for dedicated spectrum less than 5</w:t>
      </w:r>
      <w:r w:rsidR="00BF456B">
        <w:rPr>
          <w:rFonts w:eastAsia="맑은 고딕"/>
          <w:kern w:val="2"/>
          <w:sz w:val="22"/>
          <w:szCs w:val="22"/>
          <w:lang w:eastAsia="ko-KR"/>
        </w:rPr>
        <w:t xml:space="preserve"> </w:t>
      </w:r>
      <w:r w:rsidR="00F971C4">
        <w:rPr>
          <w:rFonts w:eastAsia="맑은 고딕"/>
          <w:kern w:val="2"/>
          <w:sz w:val="22"/>
          <w:szCs w:val="22"/>
          <w:lang w:eastAsia="ko-KR"/>
        </w:rPr>
        <w:t>MHz</w:t>
      </w:r>
      <w:r w:rsidR="00CA0A38">
        <w:rPr>
          <w:rFonts w:eastAsia="맑은 고딕"/>
          <w:kern w:val="2"/>
          <w:sz w:val="22"/>
          <w:szCs w:val="22"/>
          <w:lang w:eastAsia="ko-KR"/>
        </w:rPr>
        <w:t xml:space="preserve">. </w:t>
      </w:r>
      <w:r w:rsidR="000F52CA">
        <w:rPr>
          <w:rFonts w:eastAsia="맑은 고딕"/>
          <w:kern w:val="2"/>
          <w:sz w:val="22"/>
          <w:szCs w:val="22"/>
          <w:lang w:eastAsia="ko-KR"/>
        </w:rPr>
        <w:t>W</w:t>
      </w:r>
      <w:r w:rsidR="00CA0A38">
        <w:rPr>
          <w:rFonts w:eastAsia="맑은 고딕"/>
          <w:kern w:val="2"/>
          <w:sz w:val="22"/>
          <w:szCs w:val="22"/>
          <w:lang w:eastAsia="ko-KR"/>
        </w:rPr>
        <w:t>e</w:t>
      </w:r>
      <w:r w:rsidR="000F52CA">
        <w:rPr>
          <w:rFonts w:eastAsia="맑은 고딕"/>
          <w:kern w:val="2"/>
          <w:sz w:val="22"/>
          <w:szCs w:val="22"/>
          <w:lang w:eastAsia="ko-KR"/>
        </w:rPr>
        <w:t xml:space="preserve"> think we can consider </w:t>
      </w:r>
      <w:r w:rsidR="00CA0A38">
        <w:rPr>
          <w:rFonts w:eastAsia="맑은 고딕"/>
          <w:kern w:val="2"/>
          <w:sz w:val="22"/>
          <w:szCs w:val="22"/>
          <w:lang w:eastAsia="ko-KR"/>
        </w:rPr>
        <w:t>a unified approach to the CSI-RS/TRS for all purposes for consistency</w:t>
      </w:r>
      <w:r w:rsidR="00BF5BF7">
        <w:rPr>
          <w:rFonts w:eastAsia="맑은 고딕"/>
          <w:kern w:val="2"/>
          <w:sz w:val="22"/>
          <w:szCs w:val="22"/>
          <w:lang w:eastAsia="ko-KR"/>
        </w:rPr>
        <w:t xml:space="preserve"> and simplicity</w:t>
      </w:r>
      <w:r w:rsidR="00CA0A38">
        <w:rPr>
          <w:rFonts w:eastAsia="맑은 고딕"/>
          <w:kern w:val="2"/>
          <w:sz w:val="22"/>
          <w:szCs w:val="22"/>
          <w:lang w:eastAsia="ko-KR"/>
        </w:rPr>
        <w:t>. In this aspect, the CSI-RS</w:t>
      </w:r>
      <w:r w:rsidR="00DE0F66">
        <w:rPr>
          <w:rFonts w:eastAsia="맑은 고딕"/>
          <w:kern w:val="2"/>
          <w:sz w:val="22"/>
          <w:szCs w:val="22"/>
          <w:lang w:eastAsia="ko-KR"/>
        </w:rPr>
        <w:t xml:space="preserve"> for RRM</w:t>
      </w:r>
      <w:r w:rsidR="00CA0A38">
        <w:rPr>
          <w:rFonts w:eastAsia="맑은 고딕"/>
          <w:kern w:val="2"/>
          <w:sz w:val="22"/>
          <w:szCs w:val="22"/>
          <w:lang w:eastAsia="ko-KR"/>
        </w:rPr>
        <w:t xml:space="preserve"> can also be capped by the bandwidth of BWP.</w:t>
      </w:r>
      <w:r w:rsidR="00BF5BF7">
        <w:rPr>
          <w:rFonts w:eastAsia="맑은 고딕"/>
          <w:kern w:val="2"/>
          <w:sz w:val="22"/>
          <w:szCs w:val="22"/>
          <w:lang w:eastAsia="ko-KR"/>
        </w:rPr>
        <w:t xml:space="preserve"> </w:t>
      </w:r>
      <w:r w:rsidR="000F52CA">
        <w:rPr>
          <w:rFonts w:eastAsia="맑은 고딕"/>
          <w:kern w:val="2"/>
          <w:sz w:val="22"/>
          <w:szCs w:val="22"/>
          <w:lang w:eastAsia="ko-KR"/>
        </w:rPr>
        <w:t xml:space="preserve">The </w:t>
      </w:r>
      <w:r w:rsidR="00BF5BF7">
        <w:rPr>
          <w:rFonts w:eastAsia="맑은 고딕"/>
          <w:kern w:val="2"/>
          <w:sz w:val="22"/>
          <w:szCs w:val="22"/>
          <w:lang w:eastAsia="ko-KR"/>
        </w:rPr>
        <w:t xml:space="preserve">BWP sizes smaller than the channel BW may be supported based on UE capability. Then </w:t>
      </w:r>
      <w:r w:rsidR="004401DD">
        <w:rPr>
          <w:rFonts w:eastAsia="맑은 고딕"/>
          <w:kern w:val="2"/>
          <w:sz w:val="22"/>
          <w:szCs w:val="22"/>
          <w:lang w:eastAsia="ko-KR"/>
        </w:rPr>
        <w:t>supporting the CSI-RS for RRM for dedicated spectrum less than 5</w:t>
      </w:r>
      <w:r w:rsidR="00BF456B">
        <w:rPr>
          <w:rFonts w:eastAsia="맑은 고딕"/>
          <w:kern w:val="2"/>
          <w:sz w:val="22"/>
          <w:szCs w:val="22"/>
          <w:lang w:eastAsia="ko-KR"/>
        </w:rPr>
        <w:t xml:space="preserve"> </w:t>
      </w:r>
      <w:r w:rsidR="004401DD">
        <w:rPr>
          <w:rFonts w:eastAsia="맑은 고딕"/>
          <w:kern w:val="2"/>
          <w:sz w:val="22"/>
          <w:szCs w:val="22"/>
          <w:lang w:eastAsia="ko-KR"/>
        </w:rPr>
        <w:t xml:space="preserve">MHz may also be </w:t>
      </w:r>
      <w:r w:rsidR="000F52CA">
        <w:rPr>
          <w:rFonts w:eastAsia="맑은 고딕"/>
          <w:kern w:val="2"/>
          <w:sz w:val="22"/>
          <w:szCs w:val="22"/>
          <w:lang w:eastAsia="ko-KR"/>
        </w:rPr>
        <w:t xml:space="preserve">based on UE capability. </w:t>
      </w:r>
      <w:r w:rsidR="00F971C4">
        <w:rPr>
          <w:rFonts w:eastAsia="맑은 고딕"/>
          <w:kern w:val="2"/>
          <w:sz w:val="22"/>
          <w:szCs w:val="22"/>
          <w:lang w:eastAsia="ko-KR"/>
        </w:rPr>
        <w:t>W</w:t>
      </w:r>
      <w:r w:rsidR="000F52CA">
        <w:rPr>
          <w:rFonts w:eastAsia="맑은 고딕"/>
          <w:kern w:val="2"/>
          <w:sz w:val="22"/>
          <w:szCs w:val="22"/>
          <w:lang w:eastAsia="ko-KR"/>
        </w:rPr>
        <w:t xml:space="preserve">e would also be fine to </w:t>
      </w:r>
      <w:r w:rsidR="00AE1390" w:rsidRPr="00FF70E8">
        <w:rPr>
          <w:rFonts w:eastAsia="맑은 고딕"/>
          <w:kern w:val="2"/>
          <w:sz w:val="22"/>
          <w:szCs w:val="22"/>
          <w:lang w:eastAsia="ko-KR"/>
        </w:rPr>
        <w:t xml:space="preserve">allow the configuration of </w:t>
      </w:r>
      <w:r w:rsidR="00AE1390">
        <w:rPr>
          <w:rFonts w:eastAsia="맑은 고딕"/>
          <w:kern w:val="2"/>
          <w:sz w:val="22"/>
          <w:szCs w:val="22"/>
          <w:lang w:eastAsia="ko-KR"/>
        </w:rPr>
        <w:t>CSI-RS for RRM smaller than 24</w:t>
      </w:r>
      <w:r w:rsidR="000F52CA">
        <w:rPr>
          <w:rFonts w:eastAsia="맑은 고딕"/>
          <w:kern w:val="2"/>
          <w:sz w:val="22"/>
          <w:szCs w:val="22"/>
          <w:lang w:eastAsia="ko-KR"/>
        </w:rPr>
        <w:t>, or to NOT allow the RRM measurements</w:t>
      </w:r>
      <w:r w:rsidR="00F971C4">
        <w:rPr>
          <w:rFonts w:eastAsia="맑은 고딕"/>
          <w:kern w:val="2"/>
          <w:sz w:val="22"/>
          <w:szCs w:val="22"/>
          <w:lang w:eastAsia="ko-KR"/>
        </w:rPr>
        <w:t xml:space="preserve"> if either one becomes a majority view</w:t>
      </w:r>
      <w:r w:rsidR="000F52CA">
        <w:rPr>
          <w:rFonts w:eastAsia="맑은 고딕"/>
          <w:kern w:val="2"/>
          <w:sz w:val="22"/>
          <w:szCs w:val="22"/>
          <w:lang w:eastAsia="ko-KR"/>
        </w:rPr>
        <w:t>.</w:t>
      </w:r>
    </w:p>
    <w:p w14:paraId="36BFBAE0" w14:textId="77777777" w:rsidR="00AE1390" w:rsidRPr="00EC524B" w:rsidRDefault="00AE1390" w:rsidP="00764294">
      <w:pPr>
        <w:ind w:left="0" w:firstLine="0"/>
        <w:rPr>
          <w:rFonts w:eastAsiaTheme="minorEastAsia"/>
          <w:sz w:val="22"/>
          <w:lang w:eastAsia="ko-KR"/>
        </w:rPr>
      </w:pPr>
    </w:p>
    <w:p w14:paraId="79224F06" w14:textId="5F1717CE" w:rsidR="00FA08CD" w:rsidRPr="005653D0" w:rsidRDefault="00FA08CD" w:rsidP="003814CC">
      <w:pPr>
        <w:pStyle w:val="1"/>
        <w:numPr>
          <w:ilvl w:val="0"/>
          <w:numId w:val="1"/>
        </w:numPr>
        <w:rPr>
          <w:rFonts w:eastAsia="바탕"/>
          <w:b/>
          <w:lang w:eastAsia="ko-KR"/>
        </w:rPr>
      </w:pPr>
      <w:r w:rsidRPr="005653D0">
        <w:rPr>
          <w:rFonts w:eastAsia="바탕"/>
          <w:b/>
          <w:lang w:eastAsia="ko-KR"/>
        </w:rPr>
        <w:t>Conclusion</w:t>
      </w:r>
    </w:p>
    <w:p w14:paraId="22EAA901" w14:textId="47A0C2E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DD05DB" w:rsidRPr="00DD05DB">
        <w:rPr>
          <w:rFonts w:eastAsia="맑은 고딕"/>
          <w:kern w:val="2"/>
          <w:sz w:val="22"/>
          <w:szCs w:val="22"/>
          <w:lang w:val="en-US" w:eastAsia="ko-KR"/>
        </w:rPr>
        <w:t xml:space="preserve">potential enhancements on NR for dedicated </w:t>
      </w:r>
      <w:r w:rsidR="00DD05DB">
        <w:rPr>
          <w:rFonts w:eastAsia="맑은 고딕"/>
          <w:kern w:val="2"/>
          <w:sz w:val="22"/>
          <w:szCs w:val="22"/>
          <w:lang w:val="en-US" w:eastAsia="ko-KR"/>
        </w:rPr>
        <w:t xml:space="preserve">FDD </w:t>
      </w:r>
      <w:r w:rsidR="00DD05DB" w:rsidRPr="00DD05DB">
        <w:rPr>
          <w:rFonts w:eastAsia="맑은 고딕"/>
          <w:kern w:val="2"/>
          <w:sz w:val="22"/>
          <w:szCs w:val="22"/>
          <w:lang w:val="en-US" w:eastAsia="ko-KR"/>
        </w:rPr>
        <w:t>spectrum less than 5 MHz in FR1</w:t>
      </w:r>
      <w:r w:rsidR="00FA08CD" w:rsidRPr="005653D0">
        <w:rPr>
          <w:rFonts w:eastAsia="맑은 고딕"/>
          <w:kern w:val="2"/>
          <w:sz w:val="22"/>
          <w:szCs w:val="22"/>
          <w:lang w:eastAsia="ko-KR"/>
        </w:rPr>
        <w:t>.</w:t>
      </w:r>
    </w:p>
    <w:p w14:paraId="3990BC9B" w14:textId="77777777" w:rsidR="00DB03C7" w:rsidRPr="00DB03C7" w:rsidRDefault="00DB03C7" w:rsidP="00DB03C7">
      <w:pPr>
        <w:spacing w:before="120" w:after="0" w:line="240" w:lineRule="auto"/>
        <w:ind w:left="0" w:firstLine="0"/>
        <w:rPr>
          <w:rFonts w:eastAsia="맑은 고딕"/>
          <w:kern w:val="2"/>
          <w:sz w:val="22"/>
          <w:szCs w:val="22"/>
          <w:lang w:eastAsia="ko-KR"/>
        </w:rPr>
      </w:pPr>
    </w:p>
    <w:p w14:paraId="00A04913" w14:textId="2257227C"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1:</w:t>
      </w:r>
      <w:r w:rsidRPr="0014499A">
        <w:rPr>
          <w:rFonts w:eastAsia="맑은 고딕"/>
          <w:b/>
          <w:i/>
          <w:kern w:val="2"/>
          <w:sz w:val="22"/>
          <w:szCs w:val="22"/>
          <w:lang w:val="en-US" w:eastAsia="ko-KR"/>
        </w:rPr>
        <w:tab/>
      </w:r>
      <w:r>
        <w:rPr>
          <w:rFonts w:eastAsia="맑은 고딕"/>
          <w:b/>
          <w:i/>
          <w:kern w:val="2"/>
          <w:sz w:val="22"/>
          <w:szCs w:val="22"/>
          <w:lang w:val="en-US" w:eastAsia="ko-KR"/>
        </w:rPr>
        <w:t>RAN1 assumes that the new</w:t>
      </w:r>
      <w:r w:rsidRPr="0014499A">
        <w:rPr>
          <w:rFonts w:eastAsia="맑은 고딕"/>
          <w:b/>
          <w:i/>
          <w:kern w:val="2"/>
          <w:sz w:val="22"/>
          <w:szCs w:val="22"/>
          <w:lang w:val="en-US" w:eastAsia="ko-KR"/>
        </w:rPr>
        <w:t xml:space="preserve"> finer sync raster </w:t>
      </w:r>
      <w:r>
        <w:rPr>
          <w:rFonts w:eastAsia="맑은 고딕"/>
          <w:b/>
          <w:i/>
          <w:kern w:val="2"/>
          <w:sz w:val="22"/>
          <w:szCs w:val="22"/>
          <w:lang w:val="en-US" w:eastAsia="ko-KR"/>
        </w:rPr>
        <w:t xml:space="preserve">is supported and </w:t>
      </w:r>
      <w:r w:rsidRPr="0014499A">
        <w:rPr>
          <w:rFonts w:eastAsia="맑은 고딕"/>
          <w:b/>
          <w:i/>
          <w:kern w:val="2"/>
          <w:sz w:val="22"/>
          <w:szCs w:val="22"/>
          <w:lang w:val="en-US" w:eastAsia="ko-KR"/>
        </w:rPr>
        <w:t>dedicated to Rel-18 UEs supporting dedicated spectrum less than 5</w:t>
      </w:r>
      <w:r w:rsidR="00BF456B">
        <w:rPr>
          <w:rFonts w:eastAsia="맑은 고딕"/>
          <w:b/>
          <w:i/>
          <w:kern w:val="2"/>
          <w:sz w:val="22"/>
          <w:szCs w:val="22"/>
          <w:lang w:val="en-US" w:eastAsia="ko-KR"/>
        </w:rPr>
        <w:t xml:space="preserve"> </w:t>
      </w:r>
      <w:r w:rsidRPr="0014499A">
        <w:rPr>
          <w:rFonts w:eastAsia="맑은 고딕"/>
          <w:b/>
          <w:i/>
          <w:kern w:val="2"/>
          <w:sz w:val="22"/>
          <w:szCs w:val="22"/>
          <w:lang w:val="en-US" w:eastAsia="ko-KR"/>
        </w:rPr>
        <w:t>MHz</w:t>
      </w:r>
      <w:r>
        <w:rPr>
          <w:rFonts w:eastAsia="맑은 고딕"/>
          <w:b/>
          <w:i/>
          <w:kern w:val="2"/>
          <w:sz w:val="22"/>
          <w:szCs w:val="22"/>
          <w:lang w:val="en-US" w:eastAsia="ko-KR"/>
        </w:rPr>
        <w:t>.</w:t>
      </w:r>
    </w:p>
    <w:p w14:paraId="33222D99" w14:textId="77777777" w:rsidR="00DB03C7" w:rsidRDefault="00DB03C7" w:rsidP="009E5334">
      <w:pPr>
        <w:spacing w:before="120" w:after="0" w:line="240" w:lineRule="auto"/>
        <w:ind w:left="0" w:firstLine="0"/>
        <w:rPr>
          <w:rFonts w:eastAsia="맑은 고딕"/>
          <w:b/>
          <w:i/>
          <w:kern w:val="2"/>
          <w:sz w:val="22"/>
          <w:szCs w:val="22"/>
          <w:lang w:eastAsia="ko-KR"/>
        </w:rPr>
      </w:pPr>
    </w:p>
    <w:p w14:paraId="413C2751" w14:textId="77777777"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2: For </w:t>
      </w:r>
      <w:r>
        <w:rPr>
          <w:rFonts w:eastAsia="맑은 고딕"/>
          <w:b/>
          <w:i/>
          <w:kern w:val="2"/>
          <w:sz w:val="22"/>
          <w:szCs w:val="22"/>
          <w:lang w:val="en-US" w:eastAsia="ko-KR"/>
        </w:rPr>
        <w:t>the PBCH transmission bandwidth</w:t>
      </w:r>
      <w:r w:rsidRPr="003814CC">
        <w:rPr>
          <w:rFonts w:eastAsia="맑은 고딕"/>
          <w:b/>
          <w:i/>
          <w:kern w:val="2"/>
          <w:sz w:val="22"/>
          <w:szCs w:val="22"/>
          <w:lang w:val="en-US" w:eastAsia="ko-KR"/>
        </w:rPr>
        <w:t>, down-select</w:t>
      </w:r>
      <w:r>
        <w:rPr>
          <w:rFonts w:eastAsia="맑은 고딕"/>
          <w:b/>
          <w:i/>
          <w:kern w:val="2"/>
          <w:sz w:val="22"/>
          <w:szCs w:val="22"/>
          <w:lang w:val="en-US" w:eastAsia="ko-KR"/>
        </w:rPr>
        <w:t xml:space="preserve"> one</w:t>
      </w:r>
      <w:r w:rsidRPr="003814CC">
        <w:rPr>
          <w:rFonts w:eastAsia="맑은 고딕"/>
          <w:b/>
          <w:i/>
          <w:kern w:val="2"/>
          <w:sz w:val="22"/>
          <w:szCs w:val="22"/>
          <w:lang w:val="en-US" w:eastAsia="ko-KR"/>
        </w:rPr>
        <w:t xml:space="preserve"> from the following alternatives:</w:t>
      </w:r>
    </w:p>
    <w:p w14:paraId="3BBD1502" w14:textId="2512C181" w:rsidR="00DB03C7" w:rsidRPr="00FF3F8C"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Alt.1</w:t>
      </w:r>
      <w:r w:rsidRPr="00FF3F8C">
        <w:rPr>
          <w:rFonts w:ascii="Times New Roman" w:eastAsia="맑은 고딕" w:hAnsi="Times New Roman"/>
          <w:b/>
          <w:i/>
          <w:kern w:val="2"/>
          <w:sz w:val="22"/>
          <w:szCs w:val="22"/>
          <w:lang w:eastAsia="ko-KR"/>
        </w:rPr>
        <w:tab/>
        <w:t>PBCH transmission bandwidth is 12 PRBs for all bands with 3</w:t>
      </w:r>
      <w:r w:rsidR="00BF456B">
        <w:rPr>
          <w:rFonts w:ascii="Times New Roman" w:eastAsia="맑은 고딕" w:hAnsi="Times New Roman"/>
          <w:b/>
          <w:i/>
          <w:kern w:val="2"/>
          <w:sz w:val="22"/>
          <w:szCs w:val="22"/>
          <w:lang w:eastAsia="ko-KR"/>
        </w:rPr>
        <w:t xml:space="preserve"> </w:t>
      </w:r>
      <w:r w:rsidRPr="00FF3F8C">
        <w:rPr>
          <w:rFonts w:ascii="Times New Roman" w:eastAsia="맑은 고딕" w:hAnsi="Times New Roman"/>
          <w:b/>
          <w:i/>
          <w:kern w:val="2"/>
          <w:sz w:val="22"/>
          <w:szCs w:val="22"/>
          <w:lang w:eastAsia="ko-KR"/>
        </w:rPr>
        <w:t>MHz channel bandwidth (already agreed for band n100)</w:t>
      </w:r>
    </w:p>
    <w:p w14:paraId="5FDBCB9C" w14:textId="2E7213A4" w:rsidR="00DB03C7" w:rsidRPr="00FF3F8C"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Alt.2</w:t>
      </w:r>
      <w:r w:rsidRPr="00FF3F8C">
        <w:rPr>
          <w:rFonts w:ascii="Times New Roman" w:eastAsia="맑은 고딕" w:hAnsi="Times New Roman"/>
          <w:b/>
          <w:i/>
          <w:kern w:val="2"/>
          <w:sz w:val="22"/>
          <w:szCs w:val="22"/>
          <w:lang w:eastAsia="ko-KR"/>
        </w:rPr>
        <w:tab/>
        <w:t>PBCH transmission bandwidth is 12 PRBs in band n100, and 15 PRBs for all other bands with 3</w:t>
      </w:r>
      <w:r w:rsidR="00BF456B">
        <w:rPr>
          <w:rFonts w:ascii="Times New Roman" w:eastAsia="맑은 고딕" w:hAnsi="Times New Roman"/>
          <w:b/>
          <w:i/>
          <w:kern w:val="2"/>
          <w:sz w:val="22"/>
          <w:szCs w:val="22"/>
          <w:lang w:eastAsia="ko-KR"/>
        </w:rPr>
        <w:t xml:space="preserve"> </w:t>
      </w:r>
      <w:r w:rsidRPr="00FF3F8C">
        <w:rPr>
          <w:rFonts w:ascii="Times New Roman" w:eastAsia="맑은 고딕" w:hAnsi="Times New Roman"/>
          <w:b/>
          <w:i/>
          <w:kern w:val="2"/>
          <w:sz w:val="22"/>
          <w:szCs w:val="22"/>
          <w:lang w:eastAsia="ko-KR"/>
        </w:rPr>
        <w:t>MHz channel bandwidth (PBCH bandwidth is fixed per band)</w:t>
      </w:r>
    </w:p>
    <w:p w14:paraId="0E1F105E" w14:textId="17E2F50F" w:rsidR="00DB03C7" w:rsidRPr="00FF3F8C"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F3F8C">
        <w:rPr>
          <w:rFonts w:ascii="Times New Roman" w:eastAsia="맑은 고딕" w:hAnsi="Times New Roman"/>
          <w:b/>
          <w:i/>
          <w:kern w:val="2"/>
          <w:sz w:val="22"/>
          <w:szCs w:val="22"/>
          <w:lang w:eastAsia="ko-KR"/>
        </w:rPr>
        <w:t>Alt.3</w:t>
      </w:r>
      <w:r w:rsidRPr="00FF3F8C">
        <w:rPr>
          <w:rFonts w:ascii="Times New Roman" w:eastAsia="맑은 고딕" w:hAnsi="Times New Roman"/>
          <w:b/>
          <w:i/>
          <w:kern w:val="2"/>
          <w:sz w:val="22"/>
          <w:szCs w:val="22"/>
          <w:lang w:eastAsia="ko-KR"/>
        </w:rPr>
        <w:tab/>
        <w:t xml:space="preserve">PBCH transmission bandwidth is </w:t>
      </w:r>
      <w:r w:rsidR="002D76D4">
        <w:rPr>
          <w:rFonts w:ascii="Times New Roman" w:eastAsia="맑은 고딕" w:hAnsi="Times New Roman"/>
          <w:b/>
          <w:i/>
          <w:kern w:val="2"/>
          <w:sz w:val="22"/>
          <w:szCs w:val="22"/>
          <w:lang w:eastAsia="ko-KR"/>
        </w:rPr>
        <w:t xml:space="preserve">initially </w:t>
      </w:r>
      <w:r w:rsidRPr="00FF3F8C">
        <w:rPr>
          <w:rFonts w:ascii="Times New Roman" w:eastAsia="맑은 고딕" w:hAnsi="Times New Roman"/>
          <w:b/>
          <w:i/>
          <w:kern w:val="2"/>
          <w:sz w:val="22"/>
          <w:szCs w:val="22"/>
          <w:lang w:eastAsia="ko-KR"/>
        </w:rPr>
        <w:t>assumed to be 12 PRBs for all bands with 3</w:t>
      </w:r>
      <w:r w:rsidR="00BF456B">
        <w:rPr>
          <w:rFonts w:ascii="Times New Roman" w:eastAsia="맑은 고딕" w:hAnsi="Times New Roman"/>
          <w:b/>
          <w:i/>
          <w:kern w:val="2"/>
          <w:sz w:val="22"/>
          <w:szCs w:val="22"/>
          <w:lang w:eastAsia="ko-KR"/>
        </w:rPr>
        <w:t xml:space="preserve"> </w:t>
      </w:r>
      <w:bookmarkStart w:id="5" w:name="_GoBack"/>
      <w:r w:rsidRPr="00FF3F8C">
        <w:rPr>
          <w:rFonts w:ascii="Times New Roman" w:eastAsia="맑은 고딕" w:hAnsi="Times New Roman"/>
          <w:b/>
          <w:i/>
          <w:kern w:val="2"/>
          <w:sz w:val="22"/>
          <w:szCs w:val="22"/>
          <w:lang w:eastAsia="ko-KR"/>
        </w:rPr>
        <w:t>MHz</w:t>
      </w:r>
      <w:bookmarkEnd w:id="5"/>
      <w:r w:rsidRPr="00FF3F8C">
        <w:rPr>
          <w:rFonts w:ascii="Times New Roman" w:eastAsia="맑은 고딕" w:hAnsi="Times New Roman"/>
          <w:b/>
          <w:i/>
          <w:kern w:val="2"/>
          <w:sz w:val="22"/>
          <w:szCs w:val="22"/>
          <w:lang w:eastAsia="ko-KR"/>
        </w:rPr>
        <w:t xml:space="preserve"> channel bandwidth, and 15 PRBs can also be supported with broadcast signaling</w:t>
      </w:r>
    </w:p>
    <w:p w14:paraId="089B0102" w14:textId="77777777" w:rsidR="00DB03C7" w:rsidRPr="00402BEE" w:rsidRDefault="00DB03C7" w:rsidP="009E5334">
      <w:pPr>
        <w:spacing w:before="120" w:after="0" w:line="240" w:lineRule="auto"/>
        <w:ind w:left="0" w:firstLine="0"/>
        <w:rPr>
          <w:rFonts w:eastAsia="맑은 고딕"/>
          <w:b/>
          <w:i/>
          <w:kern w:val="2"/>
          <w:sz w:val="22"/>
          <w:szCs w:val="22"/>
          <w:lang w:val="x-none" w:eastAsia="ko-KR"/>
        </w:rPr>
      </w:pPr>
    </w:p>
    <w:p w14:paraId="3D824F31" w14:textId="77777777"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For</w:t>
      </w:r>
      <w:r w:rsidRPr="003814CC">
        <w:rPr>
          <w:rFonts w:eastAsia="맑은 고딕"/>
          <w:b/>
          <w:i/>
          <w:kern w:val="2"/>
          <w:sz w:val="22"/>
          <w:szCs w:val="22"/>
          <w:lang w:val="en-US" w:eastAsia="ko-KR"/>
        </w:rPr>
        <w:t xml:space="preserve"> PBCH</w:t>
      </w:r>
      <w:r>
        <w:rPr>
          <w:rFonts w:eastAsia="맑은 고딕"/>
          <w:b/>
          <w:i/>
          <w:kern w:val="2"/>
          <w:sz w:val="22"/>
          <w:szCs w:val="22"/>
          <w:lang w:val="en-US" w:eastAsia="ko-KR"/>
        </w:rPr>
        <w:t xml:space="preserve"> transmission bandwidth of 15 PRBs,</w:t>
      </w:r>
      <w:r w:rsidRPr="003814CC">
        <w:rPr>
          <w:rFonts w:eastAsia="맑은 고딕"/>
          <w:b/>
          <w:i/>
          <w:kern w:val="2"/>
          <w:sz w:val="22"/>
          <w:szCs w:val="22"/>
          <w:lang w:val="en-US" w:eastAsia="ko-KR"/>
        </w:rPr>
        <w:t xml:space="preserve"> </w:t>
      </w:r>
      <w:r>
        <w:rPr>
          <w:rFonts w:eastAsia="맑은 고딕"/>
          <w:b/>
          <w:i/>
          <w:kern w:val="2"/>
          <w:sz w:val="22"/>
          <w:szCs w:val="22"/>
          <w:lang w:val="en-US" w:eastAsia="ko-KR"/>
        </w:rPr>
        <w:t>the</w:t>
      </w:r>
      <w:r w:rsidRPr="003814CC">
        <w:rPr>
          <w:rFonts w:eastAsia="맑은 고딕"/>
          <w:b/>
          <w:i/>
          <w:kern w:val="2"/>
          <w:sz w:val="22"/>
          <w:szCs w:val="22"/>
          <w:lang w:val="en-US" w:eastAsia="ko-KR"/>
        </w:rPr>
        <w:t xml:space="preserve"> subset of PRBs </w:t>
      </w:r>
      <w:r>
        <w:rPr>
          <w:rFonts w:eastAsia="맑은 고딕"/>
          <w:b/>
          <w:i/>
          <w:kern w:val="2"/>
          <w:sz w:val="22"/>
          <w:szCs w:val="22"/>
          <w:lang w:val="en-US" w:eastAsia="ko-KR"/>
        </w:rPr>
        <w:t xml:space="preserve">of 20-PRB PBCH is </w:t>
      </w:r>
      <w:r w:rsidRPr="003814CC">
        <w:rPr>
          <w:rFonts w:eastAsia="맑은 고딕"/>
          <w:b/>
          <w:i/>
          <w:kern w:val="2"/>
          <w:sz w:val="22"/>
          <w:szCs w:val="22"/>
          <w:lang w:val="en-US" w:eastAsia="ko-KR"/>
        </w:rPr>
        <w:t>down-select</w:t>
      </w:r>
      <w:r>
        <w:rPr>
          <w:rFonts w:eastAsia="맑은 고딕"/>
          <w:b/>
          <w:i/>
          <w:kern w:val="2"/>
          <w:sz w:val="22"/>
          <w:szCs w:val="22"/>
          <w:lang w:val="en-US" w:eastAsia="ko-KR"/>
        </w:rPr>
        <w:t>ed</w:t>
      </w:r>
      <w:r w:rsidRPr="003814CC">
        <w:rPr>
          <w:rFonts w:eastAsia="맑은 고딕"/>
          <w:b/>
          <w:i/>
          <w:kern w:val="2"/>
          <w:sz w:val="22"/>
          <w:szCs w:val="22"/>
          <w:lang w:val="en-US" w:eastAsia="ko-KR"/>
        </w:rPr>
        <w:t xml:space="preserve"> from the following alternatives:</w:t>
      </w:r>
    </w:p>
    <w:p w14:paraId="4B24DDBF" w14:textId="77777777" w:rsidR="00DB03C7"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Alt.1</w:t>
      </w:r>
      <w:r>
        <w:rPr>
          <w:rFonts w:ascii="Times New Roman" w:eastAsia="맑은 고딕" w:hAnsi="Times New Roman"/>
          <w:b/>
          <w:i/>
          <w:kern w:val="2"/>
          <w:sz w:val="22"/>
          <w:szCs w:val="22"/>
          <w:lang w:eastAsia="ko-KR"/>
        </w:rPr>
        <w:tab/>
      </w:r>
      <w:r w:rsidRPr="00F6064F">
        <w:rPr>
          <w:rFonts w:ascii="Times New Roman" w:eastAsia="맑은 고딕" w:hAnsi="Times New Roman"/>
          <w:b/>
          <w:i/>
          <w:kern w:val="2"/>
          <w:sz w:val="22"/>
          <w:szCs w:val="22"/>
          <w:lang w:eastAsia="ko-KR"/>
        </w:rPr>
        <w:t xml:space="preserve">PSS/SSS + lower </w:t>
      </w:r>
      <w:r>
        <w:rPr>
          <w:rFonts w:ascii="Times New Roman" w:eastAsia="맑은 고딕" w:hAnsi="Times New Roman"/>
          <w:b/>
          <w:i/>
          <w:kern w:val="2"/>
          <w:sz w:val="22"/>
          <w:szCs w:val="22"/>
          <w:lang w:eastAsia="ko-KR"/>
        </w:rPr>
        <w:t xml:space="preserve">3 </w:t>
      </w:r>
      <w:r>
        <w:rPr>
          <w:rFonts w:ascii="Times New Roman" w:eastAsia="맑은 고딕" w:hAnsi="Times New Roman" w:hint="eastAsia"/>
          <w:b/>
          <w:i/>
          <w:kern w:val="2"/>
          <w:sz w:val="22"/>
          <w:szCs w:val="22"/>
          <w:lang w:eastAsia="ko-KR"/>
        </w:rPr>
        <w:t>PRBs</w:t>
      </w:r>
    </w:p>
    <w:p w14:paraId="605BC525" w14:textId="77777777" w:rsidR="00DB03C7" w:rsidRPr="00F6064F"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Alt.2</w:t>
      </w:r>
      <w:r>
        <w:rPr>
          <w:rFonts w:ascii="Times New Roman" w:eastAsia="맑은 고딕" w:hAnsi="Times New Roman"/>
          <w:b/>
          <w:i/>
          <w:kern w:val="2"/>
          <w:sz w:val="22"/>
          <w:szCs w:val="22"/>
          <w:lang w:eastAsia="ko-KR"/>
        </w:rPr>
        <w:tab/>
        <w:t>PSS/SSS + lower 2 PRBs and higher 1 PRBs</w:t>
      </w:r>
    </w:p>
    <w:p w14:paraId="3BA717B3" w14:textId="77777777" w:rsidR="00DB03C7" w:rsidRDefault="00DB03C7" w:rsidP="009E5334">
      <w:pPr>
        <w:spacing w:before="120" w:after="0" w:line="240" w:lineRule="auto"/>
        <w:ind w:left="0" w:firstLine="0"/>
        <w:rPr>
          <w:rFonts w:eastAsia="맑은 고딕"/>
          <w:b/>
          <w:i/>
          <w:kern w:val="2"/>
          <w:sz w:val="22"/>
          <w:szCs w:val="22"/>
          <w:lang w:val="x-none" w:eastAsia="ko-KR"/>
        </w:rPr>
      </w:pPr>
    </w:p>
    <w:p w14:paraId="0C8AB38B" w14:textId="77777777"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lastRenderedPageBreak/>
        <w:t xml:space="preserve">Proposal 4: Puncturing is supported for transmission of </w:t>
      </w:r>
      <w:r>
        <w:rPr>
          <w:rFonts w:eastAsia="맑은 고딕"/>
          <w:b/>
          <w:i/>
          <w:kern w:val="2"/>
          <w:sz w:val="22"/>
          <w:szCs w:val="22"/>
          <w:lang w:val="en-US" w:eastAsia="ko-KR"/>
        </w:rPr>
        <w:t xml:space="preserve">the </w:t>
      </w:r>
      <w:r w:rsidRPr="003814CC">
        <w:rPr>
          <w:rFonts w:eastAsia="맑은 고딕"/>
          <w:b/>
          <w:i/>
          <w:kern w:val="2"/>
          <w:sz w:val="22"/>
          <w:szCs w:val="22"/>
          <w:lang w:val="en-US" w:eastAsia="ko-KR"/>
        </w:rPr>
        <w:t>subset of PRBs of 20-PRB PBCH</w:t>
      </w:r>
    </w:p>
    <w:p w14:paraId="40169D82" w14:textId="77777777" w:rsidR="00DB03C7" w:rsidRPr="00402BEE" w:rsidRDefault="00DB03C7" w:rsidP="00DB03C7">
      <w:pPr>
        <w:pStyle w:val="ad"/>
        <w:numPr>
          <w:ilvl w:val="0"/>
          <w:numId w:val="26"/>
        </w:numPr>
        <w:spacing w:before="120" w:line="240" w:lineRule="auto"/>
        <w:ind w:leftChars="0" w:left="1200"/>
        <w:rPr>
          <w:rFonts w:eastAsia="맑은 고딕"/>
          <w:b/>
          <w:i/>
          <w:kern w:val="2"/>
          <w:sz w:val="22"/>
          <w:szCs w:val="22"/>
          <w:lang w:eastAsia="ko-KR"/>
        </w:rPr>
      </w:pPr>
      <w:r>
        <w:rPr>
          <w:rFonts w:ascii="Times New Roman" w:eastAsia="맑은 고딕" w:hAnsi="Times New Roman"/>
          <w:b/>
          <w:i/>
          <w:kern w:val="2"/>
          <w:sz w:val="22"/>
          <w:szCs w:val="22"/>
          <w:lang w:eastAsia="ko-KR"/>
        </w:rPr>
        <w:t>Confirm the WA made in RAN1#112 meeting on supporting RB-level puncturing for PBCH transmission</w:t>
      </w:r>
    </w:p>
    <w:p w14:paraId="396055CD" w14:textId="77777777" w:rsidR="00DB03C7" w:rsidRDefault="00DB03C7" w:rsidP="009E5334">
      <w:pPr>
        <w:spacing w:before="120" w:after="0" w:line="240" w:lineRule="auto"/>
        <w:ind w:left="0" w:firstLine="0"/>
        <w:rPr>
          <w:rFonts w:eastAsia="맑은 고딕"/>
          <w:kern w:val="2"/>
          <w:sz w:val="22"/>
          <w:szCs w:val="22"/>
          <w:lang w:eastAsia="ko-KR"/>
        </w:rPr>
      </w:pPr>
    </w:p>
    <w:p w14:paraId="3FC86C92" w14:textId="3B014B1C"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Proposal 5: Support the following technique to recover PBCH detection performance for dedicated spectrum less than 5 MHz</w:t>
      </w:r>
      <w:r w:rsidRPr="003814CC" w:rsidDel="003B2A4B">
        <w:rPr>
          <w:rFonts w:eastAsia="맑은 고딕"/>
          <w:b/>
          <w:i/>
          <w:kern w:val="2"/>
          <w:sz w:val="22"/>
          <w:szCs w:val="22"/>
          <w:lang w:val="en-US" w:eastAsia="ko-KR"/>
        </w:rPr>
        <w:t xml:space="preserve"> </w:t>
      </w:r>
    </w:p>
    <w:p w14:paraId="06F9E161" w14:textId="77777777" w:rsidR="00DB03C7" w:rsidRPr="009B77EC"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7F6074FD" w14:textId="77777777" w:rsidR="00DB03C7" w:rsidRDefault="00DB03C7" w:rsidP="00DB03C7">
      <w:pPr>
        <w:spacing w:before="120" w:after="0" w:line="240" w:lineRule="auto"/>
        <w:ind w:left="0" w:firstLine="0"/>
        <w:rPr>
          <w:rFonts w:eastAsia="맑은 고딕"/>
          <w:kern w:val="2"/>
          <w:sz w:val="22"/>
          <w:szCs w:val="22"/>
          <w:lang w:eastAsia="ko-KR"/>
        </w:rPr>
      </w:pPr>
    </w:p>
    <w:p w14:paraId="32750F3D" w14:textId="13AF5E29"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3814CC">
        <w:rPr>
          <w:rFonts w:eastAsia="맑은 고딕"/>
          <w:b/>
          <w:i/>
          <w:kern w:val="2"/>
          <w:sz w:val="22"/>
          <w:szCs w:val="22"/>
          <w:lang w:val="en-US" w:eastAsia="ko-KR"/>
        </w:rPr>
        <w:t>: For CORESET#0 configuration for the dedicated spectrum less than 5 MHz,</w:t>
      </w:r>
    </w:p>
    <w:p w14:paraId="4FD65E6B" w14:textId="77E1666D" w:rsidR="00DB03C7"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e</w:t>
      </w:r>
      <w:r w:rsidRPr="003848A4">
        <w:rPr>
          <w:rFonts w:ascii="Times New Roman" w:eastAsia="맑은 고딕" w:hAnsi="Times New Roman"/>
          <w:b/>
          <w:i/>
          <w:kern w:val="2"/>
          <w:sz w:val="22"/>
          <w:szCs w:val="22"/>
          <w:lang w:eastAsia="ko-KR"/>
        </w:rPr>
        <w:t xml:space="preserve">xisting </w:t>
      </w:r>
      <w:r w:rsidRPr="003814CC">
        <w:rPr>
          <w:rFonts w:ascii="Times New Roman" w:eastAsia="맑은 고딕" w:hAnsi="Times New Roman"/>
          <w:b/>
          <w:i/>
          <w:kern w:val="2"/>
          <w:sz w:val="22"/>
          <w:szCs w:val="22"/>
          <w:lang w:eastAsia="ko-KR"/>
        </w:rPr>
        <w:t xml:space="preserve">CORESET#0 </w:t>
      </w:r>
      <w:r w:rsidRPr="003848A4">
        <w:rPr>
          <w:rFonts w:ascii="Times New Roman" w:eastAsia="맑은 고딕" w:hAnsi="Times New Roman"/>
          <w:b/>
          <w:i/>
          <w:kern w:val="2"/>
          <w:sz w:val="22"/>
          <w:szCs w:val="22"/>
          <w:lang w:eastAsia="ko-KR"/>
        </w:rPr>
        <w:t>configuration table for 15kHz SCS and 5</w:t>
      </w:r>
      <w:r w:rsidR="00BF456B">
        <w:rPr>
          <w:rFonts w:ascii="Times New Roman" w:eastAsia="맑은 고딕" w:hAnsi="Times New Roman"/>
          <w:b/>
          <w:i/>
          <w:kern w:val="2"/>
          <w:sz w:val="22"/>
          <w:szCs w:val="22"/>
          <w:lang w:eastAsia="ko-KR"/>
        </w:rPr>
        <w:t xml:space="preserve"> </w:t>
      </w:r>
      <w:r w:rsidRPr="003848A4">
        <w:rPr>
          <w:rFonts w:ascii="Times New Roman" w:eastAsia="맑은 고딕" w:hAnsi="Times New Roman"/>
          <w:b/>
          <w:i/>
          <w:kern w:val="2"/>
          <w:sz w:val="22"/>
          <w:szCs w:val="22"/>
          <w:lang w:eastAsia="ko-KR"/>
        </w:rPr>
        <w:t xml:space="preserve">MHz minimum </w:t>
      </w:r>
      <w:r>
        <w:rPr>
          <w:rFonts w:ascii="Times New Roman" w:eastAsia="맑은 고딕" w:hAnsi="Times New Roman"/>
          <w:b/>
          <w:i/>
          <w:kern w:val="2"/>
          <w:sz w:val="22"/>
          <w:szCs w:val="22"/>
          <w:lang w:eastAsia="ko-KR"/>
        </w:rPr>
        <w:t xml:space="preserve">channel bandwidth </w:t>
      </w:r>
      <w:r w:rsidRPr="003848A4">
        <w:rPr>
          <w:rFonts w:ascii="Times New Roman" w:eastAsia="맑은 고딕" w:hAnsi="Times New Roman"/>
          <w:b/>
          <w:i/>
          <w:kern w:val="2"/>
          <w:sz w:val="22"/>
          <w:szCs w:val="22"/>
          <w:lang w:eastAsia="ko-KR"/>
        </w:rPr>
        <w:t>(Table 13-1 in TS38.213) is reused</w:t>
      </w:r>
    </w:p>
    <w:p w14:paraId="101E0DDA" w14:textId="77777777" w:rsidR="002D76D4" w:rsidRPr="003848A4" w:rsidRDefault="002D76D4" w:rsidP="002D76D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if needed, some of the parameters, e.g., Offset (RBs), composing the CORESET#0 table can be signaled via broadcast signaling in PBCH</w:t>
      </w:r>
    </w:p>
    <w:p w14:paraId="4A0FCC0F" w14:textId="77777777" w:rsidR="00DB03C7" w:rsidRPr="009E5334" w:rsidRDefault="00DB03C7" w:rsidP="00DB03C7">
      <w:pPr>
        <w:spacing w:before="120" w:after="0" w:line="240" w:lineRule="auto"/>
        <w:ind w:left="0" w:firstLine="0"/>
        <w:rPr>
          <w:rFonts w:eastAsia="맑은 고딕"/>
          <w:kern w:val="2"/>
          <w:sz w:val="22"/>
          <w:szCs w:val="22"/>
          <w:lang w:val="x-none" w:eastAsia="ko-KR"/>
        </w:rPr>
      </w:pPr>
    </w:p>
    <w:p w14:paraId="5B142B19" w14:textId="6FB31C07"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3814CC">
        <w:rPr>
          <w:rFonts w:eastAsia="맑은 고딕"/>
          <w:b/>
          <w:i/>
          <w:kern w:val="2"/>
          <w:sz w:val="22"/>
          <w:szCs w:val="22"/>
          <w:lang w:val="en-US" w:eastAsia="ko-KR"/>
        </w:rPr>
        <w:t>: Support the following technique to recover PDCCH detection performance of CORESET#0 for dedicated spectrum less than 5 MHz</w:t>
      </w:r>
    </w:p>
    <w:p w14:paraId="2FC63B25" w14:textId="77777777" w:rsidR="00DB03C7" w:rsidRPr="009B77EC" w:rsidRDefault="00DB03C7" w:rsidP="00DB03C7">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Pr>
          <w:rFonts w:ascii="Times New Roman" w:eastAsia="맑은 고딕" w:hAnsi="Times New Roman"/>
          <w:b/>
          <w:i/>
          <w:kern w:val="2"/>
          <w:sz w:val="22"/>
          <w:szCs w:val="22"/>
          <w:lang w:eastAsia="ko-KR"/>
        </w:rPr>
        <w:t>Power boosting (Opt.1)</w:t>
      </w:r>
    </w:p>
    <w:p w14:paraId="62D7C4D8" w14:textId="77777777" w:rsidR="00DB03C7" w:rsidRPr="003814CC" w:rsidRDefault="00DB03C7" w:rsidP="00DB03C7">
      <w:pPr>
        <w:spacing w:before="120" w:after="0" w:line="240" w:lineRule="auto"/>
        <w:ind w:left="0" w:firstLine="0"/>
        <w:rPr>
          <w:rFonts w:eastAsia="맑은 고딕"/>
          <w:b/>
          <w:i/>
          <w:kern w:val="2"/>
          <w:sz w:val="22"/>
          <w:szCs w:val="22"/>
          <w:lang w:val="x-none" w:eastAsia="ko-KR"/>
        </w:rPr>
      </w:pPr>
    </w:p>
    <w:p w14:paraId="122C173D" w14:textId="6A6861A2" w:rsidR="00DB03C7" w:rsidRPr="003814CC" w:rsidRDefault="00DB03C7" w:rsidP="00DB03C7">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3814CC">
        <w:rPr>
          <w:rFonts w:eastAsia="맑은 고딕"/>
          <w:b/>
          <w:i/>
          <w:kern w:val="2"/>
          <w:sz w:val="22"/>
          <w:szCs w:val="22"/>
          <w:lang w:val="en-US" w:eastAsia="ko-KR"/>
        </w:rPr>
        <w:t>: Before SIB1 configuration of initial DL BWP, support that UE assume the max TX BW or the PBCH BW as the initial DL BWP for dedication spectrum less than 5 MHz</w:t>
      </w:r>
    </w:p>
    <w:p w14:paraId="5589A927" w14:textId="77777777" w:rsidR="00DB03C7" w:rsidRPr="00DB03C7" w:rsidRDefault="00DB03C7" w:rsidP="00DB03C7">
      <w:pPr>
        <w:spacing w:before="120" w:after="0" w:line="240" w:lineRule="auto"/>
        <w:ind w:left="0" w:firstLine="0"/>
        <w:rPr>
          <w:rFonts w:eastAsia="맑은 고딕"/>
          <w:kern w:val="2"/>
          <w:sz w:val="22"/>
          <w:szCs w:val="22"/>
          <w:lang w:val="en-US" w:eastAsia="ko-KR"/>
        </w:rPr>
      </w:pPr>
    </w:p>
    <w:p w14:paraId="1D2B1B5B" w14:textId="2A2AD54C" w:rsidR="00DB03C7" w:rsidRPr="00450871" w:rsidRDefault="00DB03C7" w:rsidP="00DB03C7">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 xml:space="preserve">: </w:t>
      </w:r>
      <w:r w:rsidRPr="00450871">
        <w:rPr>
          <w:rFonts w:eastAsia="맑은 고딕"/>
          <w:b/>
          <w:i/>
          <w:kern w:val="2"/>
          <w:sz w:val="22"/>
          <w:szCs w:val="22"/>
          <w:lang w:val="en-US" w:eastAsia="ko-KR"/>
        </w:rPr>
        <w:t xml:space="preserve">Support </w:t>
      </w:r>
      <w:r>
        <w:rPr>
          <w:rFonts w:eastAsia="맑은 고딕"/>
          <w:b/>
          <w:i/>
          <w:kern w:val="2"/>
          <w:sz w:val="22"/>
          <w:szCs w:val="22"/>
          <w:lang w:val="en-US" w:eastAsia="ko-KR"/>
        </w:rPr>
        <w:t xml:space="preserve">intra-slot </w:t>
      </w:r>
      <w:r w:rsidRPr="00450871">
        <w:rPr>
          <w:rFonts w:eastAsia="맑은 고딕"/>
          <w:b/>
          <w:i/>
          <w:kern w:val="2"/>
          <w:sz w:val="22"/>
          <w:szCs w:val="22"/>
          <w:lang w:val="en-US" w:eastAsia="ko-KR"/>
        </w:rPr>
        <w:t>FH disabling for common PUCCH transmission</w:t>
      </w:r>
      <w:r>
        <w:rPr>
          <w:rFonts w:eastAsia="맑은 고딕"/>
          <w:b/>
          <w:i/>
          <w:kern w:val="2"/>
          <w:sz w:val="22"/>
          <w:szCs w:val="22"/>
          <w:lang w:val="en-US" w:eastAsia="ko-KR"/>
        </w:rPr>
        <w:t xml:space="preserve"> for dedicated spectrum less than 5 MHz</w:t>
      </w:r>
    </w:p>
    <w:p w14:paraId="19C531E6" w14:textId="77777777" w:rsidR="00DB03C7" w:rsidRPr="003814CC" w:rsidRDefault="00DB03C7" w:rsidP="00DB03C7">
      <w:pPr>
        <w:pStyle w:val="ad"/>
        <w:numPr>
          <w:ilvl w:val="0"/>
          <w:numId w:val="26"/>
        </w:numPr>
        <w:spacing w:before="120" w:line="240" w:lineRule="auto"/>
        <w:ind w:leftChars="0" w:left="1200"/>
        <w:rPr>
          <w:rFonts w:eastAsia="맑은 고딕"/>
          <w:b/>
          <w:i/>
          <w:kern w:val="2"/>
          <w:sz w:val="22"/>
          <w:szCs w:val="22"/>
          <w:lang w:eastAsia="ko-KR"/>
        </w:rPr>
      </w:pPr>
      <w:r w:rsidRPr="003814CC">
        <w:rPr>
          <w:rFonts w:ascii="Times New Roman" w:eastAsia="맑은 고딕" w:hAnsi="Times New Roman"/>
          <w:b/>
          <w:i/>
          <w:kern w:val="2"/>
          <w:sz w:val="22"/>
          <w:szCs w:val="22"/>
          <w:lang w:eastAsia="ko-KR"/>
        </w:rPr>
        <w:t xml:space="preserve">Existing mechanism </w:t>
      </w:r>
      <w:r>
        <w:rPr>
          <w:rFonts w:ascii="Times New Roman" w:eastAsia="맑은 고딕" w:hAnsi="Times New Roman"/>
          <w:b/>
          <w:i/>
          <w:kern w:val="2"/>
          <w:sz w:val="22"/>
          <w:szCs w:val="22"/>
          <w:lang w:eastAsia="ko-KR"/>
        </w:rPr>
        <w:t xml:space="preserve">introduced in </w:t>
      </w:r>
      <w:r w:rsidRPr="003814CC">
        <w:rPr>
          <w:rFonts w:ascii="Times New Roman" w:eastAsia="맑은 고딕" w:hAnsi="Times New Roman"/>
          <w:b/>
          <w:i/>
          <w:kern w:val="2"/>
          <w:sz w:val="22"/>
          <w:szCs w:val="22"/>
          <w:lang w:eastAsia="ko-KR"/>
        </w:rPr>
        <w:t>Rel-17 RedCap can be reused</w:t>
      </w:r>
    </w:p>
    <w:p w14:paraId="108BC41F" w14:textId="3F2AA7C8" w:rsidR="005B12AE" w:rsidRPr="00977762"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3814CC">
      <w:pPr>
        <w:pStyle w:val="1"/>
        <w:numPr>
          <w:ilvl w:val="0"/>
          <w:numId w:val="1"/>
        </w:numPr>
        <w:ind w:firstLine="0"/>
        <w:rPr>
          <w:rFonts w:eastAsia="바탕"/>
          <w:b/>
          <w:lang w:eastAsia="ko-KR"/>
        </w:rPr>
      </w:pPr>
      <w:r w:rsidRPr="005653D0">
        <w:rPr>
          <w:rFonts w:eastAsia="바탕"/>
          <w:b/>
          <w:lang w:eastAsia="ko-KR"/>
        </w:rPr>
        <w:t>References</w:t>
      </w:r>
    </w:p>
    <w:p w14:paraId="441A4969" w14:textId="05E522F9" w:rsidR="008D7D5E" w:rsidRDefault="008D7D5E" w:rsidP="00263A79">
      <w:pPr>
        <w:pStyle w:val="References"/>
        <w:tabs>
          <w:tab w:val="clear" w:pos="6031"/>
          <w:tab w:val="num" w:pos="0"/>
        </w:tabs>
        <w:ind w:left="0" w:firstLine="0"/>
      </w:pPr>
      <w:bookmarkStart w:id="6" w:name="_Ref68547076"/>
      <w:bookmarkStart w:id="7" w:name="_Ref32914645"/>
      <w:bookmarkStart w:id="8" w:name="_Ref37066925"/>
      <w:bookmarkStart w:id="9" w:name="_Ref40384374"/>
      <w:bookmarkStart w:id="10" w:name="_Ref115465649"/>
      <w:r w:rsidRPr="005653D0">
        <w:t>RP-</w:t>
      </w:r>
      <w:r w:rsidR="00263A79">
        <w:rPr>
          <w:szCs w:val="22"/>
        </w:rPr>
        <w:t>213603</w:t>
      </w:r>
      <w:r w:rsidRPr="005653D0">
        <w:t xml:space="preserve">, </w:t>
      </w:r>
      <w:bookmarkEnd w:id="6"/>
      <w:bookmarkEnd w:id="7"/>
      <w:bookmarkEnd w:id="8"/>
      <w:bookmarkEnd w:id="9"/>
      <w:bookmarkEnd w:id="10"/>
      <w:r w:rsidR="00263A79" w:rsidRPr="00263A79">
        <w:t>New WI: NR support for dedicated spectrum less than 5MHz for FR1</w:t>
      </w:r>
    </w:p>
    <w:p w14:paraId="427B6221" w14:textId="6F252A3B" w:rsidR="003B6F23" w:rsidRDefault="003B6F23" w:rsidP="00E42B0A">
      <w:pPr>
        <w:pStyle w:val="References"/>
        <w:tabs>
          <w:tab w:val="clear" w:pos="6031"/>
          <w:tab w:val="num" w:pos="0"/>
        </w:tabs>
        <w:ind w:left="0" w:firstLine="0"/>
      </w:pPr>
      <w:bookmarkStart w:id="11" w:name="_Ref134541097"/>
      <w:r w:rsidRPr="005653D0">
        <w:t>RP-</w:t>
      </w:r>
      <w:r w:rsidRPr="00E42B0A">
        <w:t>230186</w:t>
      </w:r>
      <w:r w:rsidRPr="005653D0">
        <w:t xml:space="preserve">, </w:t>
      </w:r>
      <w:r w:rsidR="004A42A9">
        <w:t>Revised</w:t>
      </w:r>
      <w:r w:rsidRPr="00263A79">
        <w:t xml:space="preserve"> WI</w:t>
      </w:r>
      <w:r w:rsidR="004A42A9">
        <w:t>D</w:t>
      </w:r>
      <w:r w:rsidRPr="00263A79">
        <w:t>: NR support for dedicated spectrum less than 5MHz for FR1</w:t>
      </w:r>
      <w:bookmarkEnd w:id="11"/>
    </w:p>
    <w:sectPr w:rsidR="003B6F23"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F595E" w14:textId="77777777" w:rsidR="00DB25C7" w:rsidRDefault="00DB25C7" w:rsidP="00CB15B0">
      <w:pPr>
        <w:spacing w:before="0" w:after="0" w:line="240" w:lineRule="auto"/>
      </w:pPr>
      <w:r>
        <w:separator/>
      </w:r>
    </w:p>
  </w:endnote>
  <w:endnote w:type="continuationSeparator" w:id="0">
    <w:p w14:paraId="5A460AFF" w14:textId="77777777" w:rsidR="00DB25C7" w:rsidRDefault="00DB25C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LG스마트체 Light">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F0971" w14:textId="77777777" w:rsidR="00DB25C7" w:rsidRDefault="00DB25C7" w:rsidP="00CB15B0">
      <w:pPr>
        <w:spacing w:before="0" w:after="0" w:line="240" w:lineRule="auto"/>
      </w:pPr>
      <w:r>
        <w:separator/>
      </w:r>
    </w:p>
  </w:footnote>
  <w:footnote w:type="continuationSeparator" w:id="0">
    <w:p w14:paraId="1E1461A5" w14:textId="77777777" w:rsidR="00DB25C7" w:rsidRDefault="00DB25C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5B06A65"/>
    <w:multiLevelType w:val="hybridMultilevel"/>
    <w:tmpl w:val="0A20B8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775463C2">
      <w:numFmt w:val="bullet"/>
      <w:lvlText w:val="-"/>
      <w:lvlJc w:val="left"/>
      <w:pPr>
        <w:ind w:left="2040" w:hanging="360"/>
      </w:pPr>
      <w:rPr>
        <w:rFonts w:ascii="Times New Roman" w:eastAsia="맑은 고딕"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127DD3"/>
    <w:multiLevelType w:val="hybridMultilevel"/>
    <w:tmpl w:val="D67034E6"/>
    <w:lvl w:ilvl="0" w:tplc="04090003">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880" w:hanging="400"/>
      </w:pPr>
      <w:rPr>
        <w:rFonts w:ascii="Wingdings" w:hAnsi="Wingdings" w:hint="default"/>
      </w:rPr>
    </w:lvl>
    <w:lvl w:ilvl="2" w:tplc="04090005" w:tentative="1">
      <w:start w:val="1"/>
      <w:numFmt w:val="bullet"/>
      <w:lvlText w:val=""/>
      <w:lvlJc w:val="left"/>
      <w:pPr>
        <w:ind w:left="3280" w:hanging="400"/>
      </w:pPr>
      <w:rPr>
        <w:rFonts w:ascii="Wingdings" w:hAnsi="Wingdings" w:hint="default"/>
      </w:rPr>
    </w:lvl>
    <w:lvl w:ilvl="3" w:tplc="04090001" w:tentative="1">
      <w:start w:val="1"/>
      <w:numFmt w:val="bullet"/>
      <w:lvlText w:val=""/>
      <w:lvlJc w:val="left"/>
      <w:pPr>
        <w:ind w:left="3680" w:hanging="400"/>
      </w:pPr>
      <w:rPr>
        <w:rFonts w:ascii="Wingdings" w:hAnsi="Wingdings" w:hint="default"/>
      </w:rPr>
    </w:lvl>
    <w:lvl w:ilvl="4" w:tplc="04090003" w:tentative="1">
      <w:start w:val="1"/>
      <w:numFmt w:val="bullet"/>
      <w:lvlText w:val=""/>
      <w:lvlJc w:val="left"/>
      <w:pPr>
        <w:ind w:left="4080" w:hanging="400"/>
      </w:pPr>
      <w:rPr>
        <w:rFonts w:ascii="Wingdings" w:hAnsi="Wingdings" w:hint="default"/>
      </w:rPr>
    </w:lvl>
    <w:lvl w:ilvl="5" w:tplc="04090005" w:tentative="1">
      <w:start w:val="1"/>
      <w:numFmt w:val="bullet"/>
      <w:lvlText w:val=""/>
      <w:lvlJc w:val="left"/>
      <w:pPr>
        <w:ind w:left="4480" w:hanging="400"/>
      </w:pPr>
      <w:rPr>
        <w:rFonts w:ascii="Wingdings" w:hAnsi="Wingdings" w:hint="default"/>
      </w:rPr>
    </w:lvl>
    <w:lvl w:ilvl="6" w:tplc="04090001" w:tentative="1">
      <w:start w:val="1"/>
      <w:numFmt w:val="bullet"/>
      <w:lvlText w:val=""/>
      <w:lvlJc w:val="left"/>
      <w:pPr>
        <w:ind w:left="4880" w:hanging="400"/>
      </w:pPr>
      <w:rPr>
        <w:rFonts w:ascii="Wingdings" w:hAnsi="Wingdings" w:hint="default"/>
      </w:rPr>
    </w:lvl>
    <w:lvl w:ilvl="7" w:tplc="04090003" w:tentative="1">
      <w:start w:val="1"/>
      <w:numFmt w:val="bullet"/>
      <w:lvlText w:val=""/>
      <w:lvlJc w:val="left"/>
      <w:pPr>
        <w:ind w:left="5280" w:hanging="400"/>
      </w:pPr>
      <w:rPr>
        <w:rFonts w:ascii="Wingdings" w:hAnsi="Wingdings" w:hint="default"/>
      </w:rPr>
    </w:lvl>
    <w:lvl w:ilvl="8" w:tplc="04090005" w:tentative="1">
      <w:start w:val="1"/>
      <w:numFmt w:val="bullet"/>
      <w:lvlText w:val=""/>
      <w:lvlJc w:val="left"/>
      <w:pPr>
        <w:ind w:left="5680" w:hanging="400"/>
      </w:pPr>
      <w:rPr>
        <w:rFonts w:ascii="Wingdings" w:hAnsi="Wingdings" w:hint="default"/>
      </w:rPr>
    </w:lvl>
  </w:abstractNum>
  <w:abstractNum w:abstractNumId="5"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9" w15:restartNumberingAfterBreak="0">
    <w:nsid w:val="1B5F44C9"/>
    <w:multiLevelType w:val="hybridMultilevel"/>
    <w:tmpl w:val="4670C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4"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633F39"/>
    <w:multiLevelType w:val="hybridMultilevel"/>
    <w:tmpl w:val="61C8C8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7"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30"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1"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3"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6"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0" w15:restartNumberingAfterBreak="0">
    <w:nsid w:val="6EC12C0C"/>
    <w:multiLevelType w:val="hybridMultilevel"/>
    <w:tmpl w:val="EC344C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3"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080AB5"/>
    <w:multiLevelType w:val="hybridMultilevel"/>
    <w:tmpl w:val="E662FBC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42"/>
  </w:num>
  <w:num w:numId="2">
    <w:abstractNumId w:val="0"/>
  </w:num>
  <w:num w:numId="3">
    <w:abstractNumId w:val="21"/>
  </w:num>
  <w:num w:numId="4">
    <w:abstractNumId w:val="37"/>
  </w:num>
  <w:num w:numId="5">
    <w:abstractNumId w:val="38"/>
  </w:num>
  <w:num w:numId="6">
    <w:abstractNumId w:val="46"/>
  </w:num>
  <w:num w:numId="7">
    <w:abstractNumId w:val="8"/>
  </w:num>
  <w:num w:numId="8">
    <w:abstractNumId w:val="28"/>
  </w:num>
  <w:num w:numId="9">
    <w:abstractNumId w:val="18"/>
  </w:num>
  <w:num w:numId="10">
    <w:abstractNumId w:val="22"/>
  </w:num>
  <w:num w:numId="11">
    <w:abstractNumId w:val="27"/>
  </w:num>
  <w:num w:numId="12">
    <w:abstractNumId w:val="33"/>
  </w:num>
  <w:num w:numId="13">
    <w:abstractNumId w:val="34"/>
  </w:num>
  <w:num w:numId="14">
    <w:abstractNumId w:val="35"/>
  </w:num>
  <w:num w:numId="15">
    <w:abstractNumId w:val="3"/>
  </w:num>
  <w:num w:numId="16">
    <w:abstractNumId w:val="1"/>
  </w:num>
  <w:num w:numId="17">
    <w:abstractNumId w:val="21"/>
  </w:num>
  <w:num w:numId="18">
    <w:abstractNumId w:val="36"/>
  </w:num>
  <w:num w:numId="19">
    <w:abstractNumId w:val="45"/>
  </w:num>
  <w:num w:numId="20">
    <w:abstractNumId w:val="20"/>
  </w:num>
  <w:num w:numId="21">
    <w:abstractNumId w:val="24"/>
  </w:num>
  <w:num w:numId="22">
    <w:abstractNumId w:val="5"/>
  </w:num>
  <w:num w:numId="23">
    <w:abstractNumId w:val="11"/>
  </w:num>
  <w:num w:numId="24">
    <w:abstractNumId w:val="25"/>
  </w:num>
  <w:num w:numId="25">
    <w:abstractNumId w:val="43"/>
  </w:num>
  <w:num w:numId="26">
    <w:abstractNumId w:val="29"/>
  </w:num>
  <w:num w:numId="27">
    <w:abstractNumId w:val="41"/>
  </w:num>
  <w:num w:numId="28">
    <w:abstractNumId w:val="15"/>
  </w:num>
  <w:num w:numId="29">
    <w:abstractNumId w:val="44"/>
  </w:num>
  <w:num w:numId="30">
    <w:abstractNumId w:val="31"/>
  </w:num>
  <w:num w:numId="31">
    <w:abstractNumId w:val="6"/>
  </w:num>
  <w:num w:numId="32">
    <w:abstractNumId w:val="19"/>
  </w:num>
  <w:num w:numId="33">
    <w:abstractNumId w:val="14"/>
  </w:num>
  <w:num w:numId="34">
    <w:abstractNumId w:val="39"/>
  </w:num>
  <w:num w:numId="35">
    <w:abstractNumId w:val="23"/>
  </w:num>
  <w:num w:numId="36">
    <w:abstractNumId w:val="30"/>
  </w:num>
  <w:num w:numId="37">
    <w:abstractNumId w:val="26"/>
  </w:num>
  <w:num w:numId="38">
    <w:abstractNumId w:val="17"/>
  </w:num>
  <w:num w:numId="39">
    <w:abstractNumId w:val="32"/>
  </w:num>
  <w:num w:numId="40">
    <w:abstractNumId w:val="16"/>
  </w:num>
  <w:num w:numId="41">
    <w:abstractNumId w:val="13"/>
  </w:num>
  <w:num w:numId="42">
    <w:abstractNumId w:val="21"/>
  </w:num>
  <w:num w:numId="43">
    <w:abstractNumId w:val="2"/>
  </w:num>
  <w:num w:numId="44">
    <w:abstractNumId w:val="40"/>
  </w:num>
  <w:num w:numId="45">
    <w:abstractNumId w:val="9"/>
  </w:num>
  <w:num w:numId="46">
    <w:abstractNumId w:val="4"/>
  </w:num>
  <w:num w:numId="47">
    <w:abstractNumId w:val="21"/>
  </w:num>
  <w:num w:numId="48">
    <w:abstractNumId w:val="7"/>
  </w:num>
  <w:num w:numId="49">
    <w:abstractNumId w:val="12"/>
  </w:num>
  <w:num w:numId="50">
    <w:abstractNumId w:val="47"/>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FFD"/>
    <w:rsid w:val="000F6195"/>
    <w:rsid w:val="000F66B8"/>
    <w:rsid w:val="000F6A4D"/>
    <w:rsid w:val="000F6C81"/>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6EEE"/>
    <w:rsid w:val="00177376"/>
    <w:rsid w:val="0017740C"/>
    <w:rsid w:val="00177730"/>
    <w:rsid w:val="001777DD"/>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F11"/>
    <w:rsid w:val="002E421E"/>
    <w:rsid w:val="002E5701"/>
    <w:rsid w:val="002E585D"/>
    <w:rsid w:val="002E62EF"/>
    <w:rsid w:val="002E6369"/>
    <w:rsid w:val="002E647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8B5"/>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198"/>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A4A"/>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224E"/>
    <w:rsid w:val="006622D2"/>
    <w:rsid w:val="00662DB5"/>
    <w:rsid w:val="0066328B"/>
    <w:rsid w:val="006641DB"/>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7181"/>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6B7"/>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3F"/>
    <w:rsid w:val="0075215E"/>
    <w:rsid w:val="007521C1"/>
    <w:rsid w:val="0075220A"/>
    <w:rsid w:val="00752665"/>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C5D"/>
    <w:rsid w:val="007F4D25"/>
    <w:rsid w:val="007F5172"/>
    <w:rsid w:val="007F5929"/>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71"/>
    <w:rsid w:val="009414C1"/>
    <w:rsid w:val="00942992"/>
    <w:rsid w:val="00942E8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A7F30"/>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1A"/>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5DD"/>
    <w:rsid w:val="00C04EA9"/>
    <w:rsid w:val="00C04F40"/>
    <w:rsid w:val="00C050DF"/>
    <w:rsid w:val="00C05CB9"/>
    <w:rsid w:val="00C060B1"/>
    <w:rsid w:val="00C06562"/>
    <w:rsid w:val="00C069A2"/>
    <w:rsid w:val="00C06C01"/>
    <w:rsid w:val="00C06C62"/>
    <w:rsid w:val="00C06E2A"/>
    <w:rsid w:val="00C075BA"/>
    <w:rsid w:val="00C076D2"/>
    <w:rsid w:val="00C07958"/>
    <w:rsid w:val="00C07B1C"/>
    <w:rsid w:val="00C07DBE"/>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D1"/>
    <w:rsid w:val="00CC5E05"/>
    <w:rsid w:val="00CC60AF"/>
    <w:rsid w:val="00CC6789"/>
    <w:rsid w:val="00CC67E3"/>
    <w:rsid w:val="00CC6B0A"/>
    <w:rsid w:val="00CC6BA1"/>
    <w:rsid w:val="00CC714F"/>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522"/>
    <w:rsid w:val="00D3507F"/>
    <w:rsid w:val="00D35158"/>
    <w:rsid w:val="00D351D8"/>
    <w:rsid w:val="00D3536A"/>
    <w:rsid w:val="00D35B87"/>
    <w:rsid w:val="00D35E52"/>
    <w:rsid w:val="00D36451"/>
    <w:rsid w:val="00D364CB"/>
    <w:rsid w:val="00D36F04"/>
    <w:rsid w:val="00D36F7B"/>
    <w:rsid w:val="00D3734B"/>
    <w:rsid w:val="00D375D5"/>
    <w:rsid w:val="00D37C64"/>
    <w:rsid w:val="00D37D9D"/>
    <w:rsid w:val="00D37F20"/>
    <w:rsid w:val="00D4029B"/>
    <w:rsid w:val="00D40C3F"/>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3BE1"/>
    <w:rsid w:val="00FD40B0"/>
    <w:rsid w:val="00FD4ED0"/>
    <w:rsid w:val="00FD5B55"/>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A94FC-3B23-470D-9623-7746B16D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2686</Words>
  <Characters>15316</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4</cp:revision>
  <cp:lastPrinted>2018-11-01T13:47:00Z</cp:lastPrinted>
  <dcterms:created xsi:type="dcterms:W3CDTF">2023-05-15T08:28:00Z</dcterms:created>
  <dcterms:modified xsi:type="dcterms:W3CDTF">2023-05-15T08:42:00Z</dcterms:modified>
</cp:coreProperties>
</file>